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13E95" w14:textId="77777777" w:rsidR="000136FD" w:rsidRPr="004869CF" w:rsidRDefault="000136FD" w:rsidP="006C3E64">
      <w:pPr>
        <w:spacing w:after="0" w:line="240" w:lineRule="auto"/>
        <w:jc w:val="right"/>
        <w:rPr>
          <w:rFonts w:ascii="Verdana" w:eastAsia="Verdana" w:hAnsi="Verdana" w:cs="Times New Roman"/>
          <w:b/>
          <w:sz w:val="18"/>
          <w:szCs w:val="18"/>
        </w:rPr>
      </w:pPr>
    </w:p>
    <w:p w14:paraId="3517706B" w14:textId="579B1F6B" w:rsidR="00DB4E30" w:rsidRPr="004869CF" w:rsidRDefault="00DB4E30" w:rsidP="00DB4E30">
      <w:pPr>
        <w:spacing w:after="0" w:line="240" w:lineRule="auto"/>
        <w:jc w:val="center"/>
        <w:rPr>
          <w:rFonts w:ascii="Verdana" w:eastAsia="Verdana" w:hAnsi="Verdana" w:cs="Times New Roman"/>
          <w:b/>
          <w:sz w:val="16"/>
          <w:szCs w:val="16"/>
        </w:rPr>
      </w:pPr>
      <w:r w:rsidRPr="004869CF">
        <w:rPr>
          <w:rFonts w:ascii="Verdana" w:eastAsia="Verdana" w:hAnsi="Verdana" w:cs="Times New Roman"/>
          <w:b/>
          <w:sz w:val="16"/>
          <w:szCs w:val="16"/>
        </w:rPr>
        <w:t xml:space="preserve">RESULTADO FINAL </w:t>
      </w:r>
      <w:r w:rsidR="00A02BBB" w:rsidRPr="004869CF">
        <w:rPr>
          <w:rFonts w:ascii="Verdana" w:eastAsia="Verdana" w:hAnsi="Verdana" w:cs="Times New Roman"/>
          <w:b/>
          <w:sz w:val="16"/>
          <w:szCs w:val="16"/>
        </w:rPr>
        <w:t>D</w:t>
      </w:r>
      <w:r w:rsidRPr="004869CF">
        <w:rPr>
          <w:rFonts w:ascii="Verdana" w:eastAsia="Verdana" w:hAnsi="Verdana" w:cs="Times New Roman"/>
          <w:b/>
          <w:sz w:val="16"/>
          <w:szCs w:val="16"/>
        </w:rPr>
        <w:t>E LICITAÇÃO</w:t>
      </w:r>
    </w:p>
    <w:p w14:paraId="5F408AEA" w14:textId="03470F6C" w:rsidR="00DB4E30" w:rsidRPr="004869CF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Times New Roman"/>
          <w:b/>
          <w:sz w:val="16"/>
          <w:szCs w:val="16"/>
        </w:rPr>
      </w:pPr>
      <w:r w:rsidRPr="004869CF">
        <w:rPr>
          <w:rFonts w:ascii="Verdana" w:eastAsia="Verdana" w:hAnsi="Verdana" w:cs="Times New Roman"/>
          <w:b/>
          <w:sz w:val="16"/>
          <w:szCs w:val="16"/>
        </w:rPr>
        <w:t>PREGÃO ELETRÔNICO N. 0</w:t>
      </w:r>
      <w:r w:rsidR="00BD18E9">
        <w:rPr>
          <w:rFonts w:ascii="Verdana" w:eastAsia="Verdana" w:hAnsi="Verdana" w:cs="Times New Roman"/>
          <w:b/>
          <w:sz w:val="16"/>
          <w:szCs w:val="16"/>
        </w:rPr>
        <w:t>71</w:t>
      </w:r>
      <w:r w:rsidRPr="004869CF">
        <w:rPr>
          <w:rFonts w:ascii="Verdana" w:eastAsia="Verdana" w:hAnsi="Verdana" w:cs="Times New Roman"/>
          <w:b/>
          <w:sz w:val="16"/>
          <w:szCs w:val="16"/>
        </w:rPr>
        <w:t>/202</w:t>
      </w:r>
      <w:r w:rsidR="00DA4A7C" w:rsidRPr="004869CF">
        <w:rPr>
          <w:rFonts w:ascii="Verdana" w:eastAsia="Verdana" w:hAnsi="Verdana" w:cs="Times New Roman"/>
          <w:b/>
          <w:sz w:val="16"/>
          <w:szCs w:val="16"/>
        </w:rPr>
        <w:t>2</w:t>
      </w:r>
    </w:p>
    <w:p w14:paraId="40C14FD8" w14:textId="2B9E347B" w:rsidR="00C95B3E" w:rsidRDefault="00996377" w:rsidP="00C95B3E">
      <w:pPr>
        <w:pStyle w:val="Normal1"/>
        <w:widowControl/>
        <w:jc w:val="center"/>
        <w:rPr>
          <w:rFonts w:ascii="Verdana" w:eastAsia="Calibri" w:hAnsi="Verdana"/>
          <w:b/>
          <w:sz w:val="16"/>
          <w:szCs w:val="16"/>
        </w:rPr>
      </w:pPr>
      <w:r w:rsidRPr="004869CF">
        <w:rPr>
          <w:rFonts w:ascii="Verdana" w:eastAsia="Verdana" w:hAnsi="Verdana"/>
          <w:b/>
          <w:sz w:val="16"/>
          <w:szCs w:val="16"/>
        </w:rPr>
        <w:tab/>
      </w:r>
      <w:r w:rsidR="007B6D30" w:rsidRPr="004869CF">
        <w:rPr>
          <w:rFonts w:ascii="Verdana" w:eastAsia="Calibri" w:hAnsi="Verdana"/>
          <w:b/>
          <w:color w:val="auto"/>
          <w:sz w:val="16"/>
          <w:szCs w:val="16"/>
        </w:rPr>
        <w:t>PROCESSO (SIGADOC) Nº SES-PRO-</w:t>
      </w:r>
      <w:r w:rsidR="00007E83" w:rsidRPr="004869CF">
        <w:rPr>
          <w:rFonts w:ascii="Verdana" w:eastAsia="Calibri" w:hAnsi="Verdana"/>
          <w:b/>
          <w:sz w:val="16"/>
          <w:szCs w:val="16"/>
        </w:rPr>
        <w:t>2022/</w:t>
      </w:r>
      <w:r w:rsidR="00BD18E9">
        <w:rPr>
          <w:rFonts w:ascii="Verdana" w:eastAsia="Calibri" w:hAnsi="Verdana"/>
          <w:b/>
          <w:sz w:val="16"/>
          <w:szCs w:val="16"/>
        </w:rPr>
        <w:t>11873</w:t>
      </w:r>
    </w:p>
    <w:p w14:paraId="1EB7F869" w14:textId="77777777" w:rsidR="005F3497" w:rsidRPr="004869CF" w:rsidRDefault="005F3497" w:rsidP="00C95B3E">
      <w:pPr>
        <w:pStyle w:val="Normal1"/>
        <w:widowControl/>
        <w:jc w:val="center"/>
        <w:rPr>
          <w:rFonts w:ascii="Verdana" w:eastAsia="Calibri" w:hAnsi="Verdana"/>
          <w:b/>
          <w:color w:val="auto"/>
          <w:sz w:val="16"/>
          <w:szCs w:val="16"/>
        </w:rPr>
      </w:pPr>
    </w:p>
    <w:p w14:paraId="5A1DE112" w14:textId="388574C1" w:rsidR="00FC27C4" w:rsidRPr="004869CF" w:rsidRDefault="00FC27C4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Times New Roman"/>
          <w:b/>
          <w:sz w:val="16"/>
          <w:szCs w:val="16"/>
        </w:rPr>
      </w:pPr>
    </w:p>
    <w:p w14:paraId="69BED2A2" w14:textId="61A77BD7" w:rsidR="00C95B3E" w:rsidRDefault="00DB4E30" w:rsidP="00C95B3E">
      <w:pPr>
        <w:jc w:val="both"/>
        <w:rPr>
          <w:rFonts w:ascii="Verdana" w:eastAsia="Verdana" w:hAnsi="Verdana" w:cs="Times New Roman"/>
          <w:b/>
          <w:sz w:val="16"/>
          <w:szCs w:val="16"/>
        </w:rPr>
      </w:pPr>
      <w:r w:rsidRPr="004869CF">
        <w:rPr>
          <w:rFonts w:ascii="Verdana" w:eastAsia="Verdana" w:hAnsi="Verdana" w:cs="Times New Roman"/>
          <w:b/>
          <w:sz w:val="16"/>
          <w:szCs w:val="16"/>
        </w:rPr>
        <w:t>A</w:t>
      </w:r>
      <w:r w:rsidRPr="004869CF">
        <w:rPr>
          <w:rFonts w:ascii="Verdana" w:eastAsia="Verdana" w:hAnsi="Verdana" w:cs="Times New Roman"/>
          <w:sz w:val="16"/>
          <w:szCs w:val="16"/>
        </w:rPr>
        <w:t xml:space="preserve"> </w:t>
      </w:r>
      <w:r w:rsidRPr="004869CF">
        <w:rPr>
          <w:rFonts w:ascii="Verdana" w:eastAsia="Verdana" w:hAnsi="Verdana" w:cs="Times New Roman"/>
          <w:b/>
          <w:sz w:val="16"/>
          <w:szCs w:val="16"/>
        </w:rPr>
        <w:t>SECRETARIA DE ESTADO DE SAÚDE DE MATO GROSSO</w:t>
      </w:r>
      <w:r w:rsidRPr="004869CF">
        <w:rPr>
          <w:rFonts w:ascii="Verdana" w:eastAsia="Verdana" w:hAnsi="Verdana" w:cs="Times New Roman"/>
          <w:sz w:val="16"/>
          <w:szCs w:val="16"/>
        </w:rPr>
        <w:t>, através de s</w:t>
      </w:r>
      <w:r w:rsidR="00AA55A1" w:rsidRPr="004869CF">
        <w:rPr>
          <w:rFonts w:ascii="Verdana" w:eastAsia="Verdana" w:hAnsi="Verdana" w:cs="Times New Roman"/>
          <w:sz w:val="16"/>
          <w:szCs w:val="16"/>
        </w:rPr>
        <w:t xml:space="preserve">eu </w:t>
      </w:r>
      <w:r w:rsidRPr="004869CF">
        <w:rPr>
          <w:rFonts w:ascii="Verdana" w:eastAsia="Verdana" w:hAnsi="Verdana" w:cs="Times New Roman"/>
          <w:sz w:val="16"/>
          <w:szCs w:val="16"/>
        </w:rPr>
        <w:t>Pregoeir</w:t>
      </w:r>
      <w:r w:rsidR="00AA55A1" w:rsidRPr="004869CF">
        <w:rPr>
          <w:rFonts w:ascii="Verdana" w:eastAsia="Verdana" w:hAnsi="Verdana" w:cs="Times New Roman"/>
          <w:sz w:val="16"/>
          <w:szCs w:val="16"/>
        </w:rPr>
        <w:t>o</w:t>
      </w:r>
      <w:r w:rsidRPr="004869CF">
        <w:rPr>
          <w:rFonts w:ascii="Verdana" w:eastAsia="Verdana" w:hAnsi="Verdana" w:cs="Times New Roman"/>
          <w:sz w:val="16"/>
          <w:szCs w:val="16"/>
        </w:rPr>
        <w:t>, nomead</w:t>
      </w:r>
      <w:r w:rsidR="00AA55A1" w:rsidRPr="004869CF">
        <w:rPr>
          <w:rFonts w:ascii="Verdana" w:eastAsia="Verdana" w:hAnsi="Verdana" w:cs="Times New Roman"/>
          <w:sz w:val="16"/>
          <w:szCs w:val="16"/>
        </w:rPr>
        <w:t>o</w:t>
      </w:r>
      <w:r w:rsidRPr="004869CF">
        <w:rPr>
          <w:rFonts w:ascii="Verdana" w:eastAsia="Verdana" w:hAnsi="Verdana" w:cs="Times New Roman"/>
          <w:sz w:val="16"/>
          <w:szCs w:val="16"/>
        </w:rPr>
        <w:t xml:space="preserve"> pela Portaria n. </w:t>
      </w:r>
      <w:r w:rsidR="00233313" w:rsidRPr="004869CF">
        <w:rPr>
          <w:rFonts w:ascii="Verdana" w:eastAsia="Verdana" w:hAnsi="Verdana" w:cs="Times New Roman"/>
          <w:sz w:val="16"/>
          <w:szCs w:val="16"/>
        </w:rPr>
        <w:t>1112</w:t>
      </w:r>
      <w:r w:rsidRPr="004869CF">
        <w:rPr>
          <w:rFonts w:ascii="Verdana" w:eastAsia="Verdana" w:hAnsi="Verdana" w:cs="Times New Roman"/>
          <w:sz w:val="16"/>
          <w:szCs w:val="16"/>
        </w:rPr>
        <w:t>/2021/</w:t>
      </w:r>
      <w:r w:rsidR="00233313" w:rsidRPr="004869CF">
        <w:rPr>
          <w:rFonts w:ascii="Verdana" w:eastAsia="Verdana" w:hAnsi="Verdana" w:cs="Times New Roman"/>
          <w:sz w:val="16"/>
          <w:szCs w:val="16"/>
        </w:rPr>
        <w:t>GB</w:t>
      </w:r>
      <w:r w:rsidRPr="004869CF">
        <w:rPr>
          <w:rFonts w:ascii="Verdana" w:eastAsia="Verdana" w:hAnsi="Verdana" w:cs="Times New Roman"/>
          <w:sz w:val="16"/>
          <w:szCs w:val="16"/>
        </w:rPr>
        <w:t xml:space="preserve">SES publicada em </w:t>
      </w:r>
      <w:r w:rsidR="00233313" w:rsidRPr="004869CF">
        <w:rPr>
          <w:rFonts w:ascii="Verdana" w:eastAsia="Verdana" w:hAnsi="Verdana" w:cs="Times New Roman"/>
          <w:sz w:val="16"/>
          <w:szCs w:val="16"/>
        </w:rPr>
        <w:t>23/</w:t>
      </w:r>
      <w:r w:rsidR="00A02BBB" w:rsidRPr="004869CF">
        <w:rPr>
          <w:rFonts w:ascii="Verdana" w:eastAsia="Verdana" w:hAnsi="Verdana" w:cs="Times New Roman"/>
          <w:sz w:val="16"/>
          <w:szCs w:val="16"/>
        </w:rPr>
        <w:t>02/2022</w:t>
      </w:r>
      <w:r w:rsidRPr="004869CF">
        <w:rPr>
          <w:rFonts w:ascii="Verdana" w:eastAsia="Verdana" w:hAnsi="Verdana" w:cs="Times New Roman"/>
          <w:sz w:val="16"/>
          <w:szCs w:val="16"/>
        </w:rPr>
        <w:t>, torna público o resultado da licitação em epígrafe</w:t>
      </w:r>
      <w:r w:rsidR="00F06C2D">
        <w:rPr>
          <w:rFonts w:ascii="Verdana" w:eastAsia="Verdana" w:hAnsi="Verdana" w:cs="Times New Roman"/>
          <w:sz w:val="16"/>
          <w:szCs w:val="16"/>
        </w:rPr>
        <w:t xml:space="preserve"> cujo </w:t>
      </w:r>
      <w:r w:rsidR="007B6D30" w:rsidRPr="004869CF">
        <w:rPr>
          <w:rFonts w:ascii="Verdana" w:hAnsi="Verdana" w:cs="Times New Roman"/>
          <w:b/>
          <w:sz w:val="16"/>
          <w:szCs w:val="16"/>
        </w:rPr>
        <w:t>Objeto:</w:t>
      </w:r>
      <w:r w:rsidR="00C95B3E" w:rsidRPr="004869CF">
        <w:rPr>
          <w:rFonts w:ascii="Verdana" w:hAnsi="Verdana"/>
          <w:b/>
          <w:i/>
          <w:sz w:val="16"/>
          <w:szCs w:val="16"/>
        </w:rPr>
        <w:t xml:space="preserve"> “</w:t>
      </w:r>
      <w:r w:rsidR="00BD18E9" w:rsidRPr="00BD18E9">
        <w:rPr>
          <w:rFonts w:ascii="Verdana" w:hAnsi="Verdana"/>
          <w:b/>
          <w:sz w:val="16"/>
          <w:szCs w:val="16"/>
        </w:rPr>
        <w:t>REGISTRO DE PREÇOS PARA FUTURA E EVENTUAL AQUISIÇÃO DE MEDICAMENTOS CONTEMPLADOS NO COMPONENTE ESPECIALIZADO DA ASSISTÊNCIA FARMACÊUTICA, PARA ATENDER A SECRETARIA DE ESTADO DE SAÚDE DE MATO GROSSO</w:t>
      </w:r>
      <w:r w:rsidR="00C95B3E" w:rsidRPr="004869CF">
        <w:rPr>
          <w:rFonts w:ascii="Verdana" w:hAnsi="Verdana"/>
          <w:b/>
          <w:i/>
          <w:sz w:val="16"/>
          <w:szCs w:val="16"/>
        </w:rPr>
        <w:t>”.</w:t>
      </w:r>
      <w:r w:rsidR="00AF6DC7" w:rsidRPr="004869CF">
        <w:rPr>
          <w:rFonts w:ascii="Verdana" w:hAnsi="Verdana" w:cs="Times New Roman"/>
          <w:b/>
          <w:i/>
          <w:sz w:val="16"/>
          <w:szCs w:val="16"/>
        </w:rPr>
        <w:t xml:space="preserve"> </w:t>
      </w:r>
      <w:r w:rsidR="007B6D30" w:rsidRPr="004869CF">
        <w:rPr>
          <w:rFonts w:ascii="Verdana" w:hAnsi="Verdana" w:cs="Times New Roman"/>
          <w:b/>
          <w:i/>
          <w:sz w:val="16"/>
          <w:szCs w:val="16"/>
        </w:rPr>
        <w:t xml:space="preserve"> </w:t>
      </w:r>
      <w:r w:rsidRPr="004869CF">
        <w:rPr>
          <w:rFonts w:ascii="Verdana" w:eastAsia="Verdana" w:hAnsi="Verdana" w:cs="Times New Roman"/>
          <w:sz w:val="16"/>
          <w:szCs w:val="16"/>
        </w:rPr>
        <w:t>Nos seguintes termos:</w:t>
      </w:r>
      <w:r w:rsidR="00C95B3E" w:rsidRPr="004869CF">
        <w:rPr>
          <w:rFonts w:ascii="Verdana" w:eastAsia="Verdana" w:hAnsi="Verdana" w:cs="Times New Roman"/>
          <w:b/>
          <w:sz w:val="16"/>
          <w:szCs w:val="16"/>
        </w:rPr>
        <w:t xml:space="preserve"> </w:t>
      </w:r>
    </w:p>
    <w:tbl>
      <w:tblPr>
        <w:tblW w:w="10282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6"/>
        <w:gridCol w:w="610"/>
        <w:gridCol w:w="1861"/>
        <w:gridCol w:w="908"/>
        <w:gridCol w:w="1404"/>
        <w:gridCol w:w="1217"/>
        <w:gridCol w:w="1506"/>
      </w:tblGrid>
      <w:tr w:rsidR="00E2477C" w:rsidRPr="00E2477C" w14:paraId="1AD6348F" w14:textId="77777777" w:rsidTr="00E2477C">
        <w:trPr>
          <w:trHeight w:val="787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3423C3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2477C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LICITANTE VENCEDORAS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4C9C7F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2477C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1C97DE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2477C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APRESENTAÇÃO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FAFBE2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2477C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QTDE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9DFDF1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E2477C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23F585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E2477C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VLR UNIT. LICITADO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8EC987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E2477C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VLR TOTAL LICITADO</w:t>
            </w:r>
          </w:p>
        </w:tc>
      </w:tr>
      <w:tr w:rsidR="00E2477C" w:rsidRPr="00E2477C" w14:paraId="1DE58147" w14:textId="77777777" w:rsidTr="00E2477C">
        <w:trPr>
          <w:trHeight w:val="714"/>
        </w:trPr>
        <w:tc>
          <w:tcPr>
            <w:tcW w:w="2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B16BC" w14:textId="77777777" w:rsidR="00E2477C" w:rsidRPr="00E2477C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E2477C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 xml:space="preserve">ALTERMED MAT NED HOSP LTDS           </w:t>
            </w:r>
          </w:p>
          <w:p w14:paraId="0C93FA66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E2477C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CNPJ: 00.802.002/0001-02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9D533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31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4DD91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SOLUÇÃO OFTÁLMICA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4EDED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8664D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GEOLAB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98392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R$ 19,79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94B96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R$ 59.370,00</w:t>
            </w:r>
          </w:p>
        </w:tc>
      </w:tr>
      <w:tr w:rsidR="00E2477C" w:rsidRPr="00E2477C" w14:paraId="03D4CF9C" w14:textId="77777777" w:rsidTr="00E2477C">
        <w:trPr>
          <w:trHeight w:val="787"/>
        </w:trPr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D34B9" w14:textId="77777777" w:rsidR="00E2477C" w:rsidRPr="004504ED" w:rsidRDefault="00E2477C" w:rsidP="004F6F5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C4BF7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33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B0365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SUSPENÇÃO OFTÁLMICA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E0A2A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8CA3F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NOVARTIS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39653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R$ 69,37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AB3E9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R$ 41.622,00</w:t>
            </w:r>
          </w:p>
        </w:tc>
      </w:tr>
      <w:tr w:rsidR="00E2477C" w:rsidRPr="00E2477C" w14:paraId="60A0BC4A" w14:textId="77777777" w:rsidTr="00E2477C">
        <w:trPr>
          <w:trHeight w:val="801"/>
        </w:trPr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D3E9C" w14:textId="77777777" w:rsidR="00E2477C" w:rsidRPr="004504ED" w:rsidRDefault="00E2477C" w:rsidP="004F6F5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79D38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36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7502C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CÁPSULA DE LIBERAÇÃO PROLONGADA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B983B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4.500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BC6A9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BIOLAB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0EFD9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R$ 2,50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E495A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R$ 11.250,00</w:t>
            </w:r>
          </w:p>
        </w:tc>
      </w:tr>
      <w:tr w:rsidR="00E2477C" w:rsidRPr="00E2477C" w14:paraId="150585C9" w14:textId="77777777" w:rsidTr="00E2477C">
        <w:trPr>
          <w:trHeight w:val="773"/>
        </w:trPr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43E60" w14:textId="77777777" w:rsidR="00E2477C" w:rsidRPr="004504ED" w:rsidRDefault="00E2477C" w:rsidP="004F6F5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99408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43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0E8B8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COMPRIMIDO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CD7AC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AD2DB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E.M.S 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7C84B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R$ 1,98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BA994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R$ 1.980,00</w:t>
            </w:r>
          </w:p>
        </w:tc>
      </w:tr>
      <w:tr w:rsidR="00E2477C" w:rsidRPr="00E2477C" w14:paraId="3AE78CFB" w14:textId="77777777" w:rsidTr="00E2477C">
        <w:trPr>
          <w:trHeight w:val="773"/>
        </w:trPr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A1C88" w14:textId="77777777" w:rsidR="00E2477C" w:rsidRPr="004504ED" w:rsidRDefault="00E2477C" w:rsidP="004F6F5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53CD7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44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BB6C2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COMPRIMIDO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F023A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52512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PRATI DONADUZZI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BC748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R$ 0,30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8E149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R$ 150,00</w:t>
            </w:r>
          </w:p>
        </w:tc>
      </w:tr>
      <w:tr w:rsidR="00E2477C" w:rsidRPr="00E2477C" w14:paraId="2A0FD81F" w14:textId="77777777" w:rsidTr="00E2477C">
        <w:trPr>
          <w:trHeight w:val="773"/>
        </w:trPr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83C65" w14:textId="77777777" w:rsidR="00E2477C" w:rsidRPr="004504ED" w:rsidRDefault="00E2477C" w:rsidP="004F6F5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1C5E9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72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23F9B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COMPRIMIDO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EED7C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130.000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96F28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GEOLAB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A4BD1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R$ 0,15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B5530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R$ 19.500,00</w:t>
            </w:r>
          </w:p>
        </w:tc>
      </w:tr>
      <w:tr w:rsidR="00E2477C" w:rsidRPr="00E2477C" w14:paraId="757BCD75" w14:textId="77777777" w:rsidTr="00E2477C">
        <w:trPr>
          <w:trHeight w:val="744"/>
        </w:trPr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2F441" w14:textId="77777777" w:rsidR="00E2477C" w:rsidRPr="004504ED" w:rsidRDefault="00E2477C" w:rsidP="004F6F5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13708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87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90A72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COMPRIMIDO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27767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B88E8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ILUDRAL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FE1A2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R$ 2,36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FC3EA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R$ 2.360,00</w:t>
            </w:r>
          </w:p>
        </w:tc>
      </w:tr>
      <w:tr w:rsidR="00E2477C" w:rsidRPr="00E2477C" w14:paraId="2333A8B8" w14:textId="77777777" w:rsidTr="00E2477C">
        <w:trPr>
          <w:trHeight w:val="801"/>
        </w:trPr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5FF76" w14:textId="77777777" w:rsidR="00E2477C" w:rsidRPr="004504ED" w:rsidRDefault="00E2477C" w:rsidP="004F6F5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61262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88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BFC23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COMPRIMIDO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4AFF1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30.000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E999A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ILUDRAL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775BF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R$ 3,85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D0132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R$ 115.500,00</w:t>
            </w:r>
          </w:p>
        </w:tc>
      </w:tr>
      <w:tr w:rsidR="00E2477C" w:rsidRPr="00E2477C" w14:paraId="231E3B36" w14:textId="77777777" w:rsidTr="00E2477C">
        <w:trPr>
          <w:trHeight w:val="801"/>
        </w:trPr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C4E3F" w14:textId="77777777" w:rsidR="00E2477C" w:rsidRPr="004504ED" w:rsidRDefault="00E2477C" w:rsidP="004F6F5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29198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126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82B5F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SOLUÇÃO OFTÁLMICA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48300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1.400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26646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GEOLAB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A6C04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R$ 14,59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E8E19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R$ 20.426,00</w:t>
            </w:r>
          </w:p>
        </w:tc>
      </w:tr>
      <w:tr w:rsidR="00E2477C" w:rsidRPr="00E2477C" w14:paraId="7E78EDE4" w14:textId="77777777" w:rsidTr="00E2477C">
        <w:trPr>
          <w:trHeight w:val="816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25032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E2477C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BAYER S.A CNPJ:18.459.628/0097-67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B763D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12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3E776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SOLUÇÃO INJETÁVEL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389E3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D9239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BAYER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F567E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R$ 3.709,22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60C0B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R$ 370.922,00</w:t>
            </w:r>
          </w:p>
        </w:tc>
      </w:tr>
      <w:tr w:rsidR="00E2477C" w:rsidRPr="00E2477C" w14:paraId="2C1A324A" w14:textId="77777777" w:rsidTr="00E2477C">
        <w:trPr>
          <w:trHeight w:val="801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B3340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E2477C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CAMBER FARMACEUTICA CNPJ 24.633.934/0001-29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9D59F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117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51786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COMPRIMIDO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41A9E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375.000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DD5F3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TRACOLIMO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587BF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R$ 2,15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57445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R$ 806.250,00</w:t>
            </w:r>
          </w:p>
        </w:tc>
      </w:tr>
      <w:tr w:rsidR="00E2477C" w:rsidRPr="00E2477C" w14:paraId="0CF6F036" w14:textId="77777777" w:rsidTr="00E2477C">
        <w:trPr>
          <w:trHeight w:val="816"/>
        </w:trPr>
        <w:tc>
          <w:tcPr>
            <w:tcW w:w="2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815B5" w14:textId="77777777" w:rsidR="00E2477C" w:rsidRPr="00E2477C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E2477C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 xml:space="preserve">CIENTIFICA MÉDICA HOSPITALAR LTDA </w:t>
            </w:r>
          </w:p>
          <w:p w14:paraId="4535658B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E2477C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CNPJ: 07.847.837/0001-10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56674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47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84BA2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COMPRIMIDO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A3102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7.000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70B8B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ZYDUS NIKKHO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2AA0A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R$ 0,21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2139C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R$ 1.470,00</w:t>
            </w:r>
          </w:p>
        </w:tc>
      </w:tr>
      <w:tr w:rsidR="00E2477C" w:rsidRPr="00E2477C" w14:paraId="4D809C27" w14:textId="77777777" w:rsidTr="00E2477C">
        <w:trPr>
          <w:trHeight w:val="816"/>
        </w:trPr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A055B" w14:textId="77777777" w:rsidR="00E2477C" w:rsidRPr="004504ED" w:rsidRDefault="00E2477C" w:rsidP="004F6F5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C67AD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62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215D0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SOLUÇÃO INJETÁVEL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BAEB8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45.000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AA0E3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SANDOZ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AE85A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R$ 1.125,16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08DE6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R$ 50.632.200,00</w:t>
            </w:r>
          </w:p>
        </w:tc>
      </w:tr>
      <w:tr w:rsidR="00E2477C" w:rsidRPr="00E2477C" w14:paraId="06C4C409" w14:textId="77777777" w:rsidTr="00E2477C">
        <w:trPr>
          <w:trHeight w:val="787"/>
        </w:trPr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357B6" w14:textId="77777777" w:rsidR="00E2477C" w:rsidRPr="004504ED" w:rsidRDefault="00E2477C" w:rsidP="004F6F5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8CF42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73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417A1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COMPRIMIDO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B509C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250.000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03156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ZYDUS NIKKHO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180B8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R$ 0,39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3C978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R$ 97.500,00</w:t>
            </w:r>
          </w:p>
        </w:tc>
      </w:tr>
      <w:tr w:rsidR="00E2477C" w:rsidRPr="00E2477C" w14:paraId="159599DC" w14:textId="77777777" w:rsidTr="00E2477C">
        <w:trPr>
          <w:trHeight w:val="744"/>
        </w:trPr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143AB" w14:textId="77777777" w:rsidR="00E2477C" w:rsidRPr="004504ED" w:rsidRDefault="00E2477C" w:rsidP="004F6F5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DCC04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78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88793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PÓ PARA SOLUÇÃO INJETÁVEL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5EF3C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6.000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7D306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CELLTRION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75B54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R$ 890,00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790AB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R$ 5.340.000,00</w:t>
            </w:r>
          </w:p>
        </w:tc>
      </w:tr>
      <w:tr w:rsidR="00E2477C" w:rsidRPr="00E2477C" w14:paraId="000378F1" w14:textId="77777777" w:rsidTr="00E2477C">
        <w:trPr>
          <w:trHeight w:val="685"/>
        </w:trPr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C4711" w14:textId="77777777" w:rsidR="00E2477C" w:rsidRPr="004504ED" w:rsidRDefault="00E2477C" w:rsidP="004F6F5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F2F37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84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33B3C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SOLUÇÃO OFTÁLMICA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40FA4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2.700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8CBD1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GEOLAB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FCC7E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R$ 18,27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4E71E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R$ 49.329,00</w:t>
            </w:r>
          </w:p>
        </w:tc>
      </w:tr>
      <w:tr w:rsidR="00E2477C" w:rsidRPr="00E2477C" w14:paraId="280CA43A" w14:textId="77777777" w:rsidTr="00E2477C">
        <w:trPr>
          <w:trHeight w:val="729"/>
        </w:trPr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35F96" w14:textId="77777777" w:rsidR="00E2477C" w:rsidRPr="004504ED" w:rsidRDefault="00E2477C" w:rsidP="004F6F5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6D383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124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D1DF9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PÓ PARA SOLUÇÃO INJETÁVEL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39F4A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2BED0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BLAU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EFEBD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R$ 659,64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F75F3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R$ 178.102,80</w:t>
            </w:r>
          </w:p>
        </w:tc>
      </w:tr>
      <w:tr w:rsidR="00E2477C" w:rsidRPr="00E2477C" w14:paraId="4683FB0B" w14:textId="77777777" w:rsidTr="00E2477C">
        <w:trPr>
          <w:trHeight w:val="700"/>
        </w:trPr>
        <w:tc>
          <w:tcPr>
            <w:tcW w:w="2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4FA59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E2477C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CM HOSPITALAR S.A. CNPJ: 12.420.164/0009-04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4E16D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8FC2C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PÓ PARA SUSPENSAÇÃO INJETÁVEL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EFB34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7BDDA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NOVARTIS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B245F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R$ 4.778,32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F11A0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R$ 501.723,60</w:t>
            </w:r>
          </w:p>
        </w:tc>
      </w:tr>
      <w:tr w:rsidR="00E2477C" w:rsidRPr="00E2477C" w14:paraId="6213DDBC" w14:textId="77777777" w:rsidTr="00E2477C">
        <w:trPr>
          <w:trHeight w:val="759"/>
        </w:trPr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2BF9E" w14:textId="77777777" w:rsidR="00E2477C" w:rsidRPr="004504ED" w:rsidRDefault="00E2477C" w:rsidP="004F6F5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DFC72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10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A7868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PÓ PARA SUSPENSAÇÃO INJETÁVEL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A0334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99811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NOVARTIS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B842B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R$ 6.450,73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A1DBE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R$ 741.833,95</w:t>
            </w:r>
          </w:p>
        </w:tc>
      </w:tr>
      <w:tr w:rsidR="00E2477C" w:rsidRPr="00E2477C" w14:paraId="60385D3F" w14:textId="77777777" w:rsidTr="00E2477C">
        <w:trPr>
          <w:trHeight w:val="759"/>
        </w:trPr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E5BBA" w14:textId="77777777" w:rsidR="00E2477C" w:rsidRPr="004504ED" w:rsidRDefault="00E2477C" w:rsidP="004F6F5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1ADAA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129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003FD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SOLUÇÃO INJETÁVEL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5C158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75543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JANSSEN CILAG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ED4C4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R$ 9.896,00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52C7C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R$ 395.840,00</w:t>
            </w:r>
          </w:p>
        </w:tc>
      </w:tr>
      <w:tr w:rsidR="00E2477C" w:rsidRPr="00E2477C" w14:paraId="72F3AF25" w14:textId="77777777" w:rsidTr="00E2477C">
        <w:trPr>
          <w:trHeight w:val="744"/>
        </w:trPr>
        <w:tc>
          <w:tcPr>
            <w:tcW w:w="2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E2FAC" w14:textId="77777777" w:rsidR="00E2477C" w:rsidRPr="00E2477C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E2477C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 xml:space="preserve">COMERCIAL CIRÚRGICA RIO CLARENSE LTDA </w:t>
            </w:r>
          </w:p>
          <w:p w14:paraId="5157C801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E2477C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CNPJ: 67.729.178/0004-91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0A535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56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EA9BC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COMPRIMIDO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27614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90.000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89C81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ACHE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8E665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R$ 0,69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B68E4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R$ 62.100,00</w:t>
            </w:r>
          </w:p>
        </w:tc>
      </w:tr>
      <w:tr w:rsidR="00E2477C" w:rsidRPr="00E2477C" w14:paraId="4B8AF77E" w14:textId="77777777" w:rsidTr="00E2477C">
        <w:trPr>
          <w:trHeight w:val="801"/>
        </w:trPr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300C0" w14:textId="77777777" w:rsidR="00E2477C" w:rsidRPr="004504ED" w:rsidRDefault="00E2477C" w:rsidP="004F6F5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08536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57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3630D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COMPRIMIDO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BBBEB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82500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50A2C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ACHE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43817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R$ 2,18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898CE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R$ 179.850,00</w:t>
            </w:r>
          </w:p>
        </w:tc>
      </w:tr>
      <w:tr w:rsidR="00E2477C" w:rsidRPr="00E2477C" w14:paraId="3219C543" w14:textId="77777777" w:rsidTr="00E2477C">
        <w:trPr>
          <w:trHeight w:val="787"/>
        </w:trPr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582C1" w14:textId="77777777" w:rsidR="00E2477C" w:rsidRPr="004504ED" w:rsidRDefault="00E2477C" w:rsidP="004F6F5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5E1C1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90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2996F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SOLUÇÃO ORAL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4F584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2.700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B99A8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ACHE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27E34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R$ 62,75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03EE6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R$ 169.425,00</w:t>
            </w:r>
          </w:p>
        </w:tc>
      </w:tr>
      <w:tr w:rsidR="00E2477C" w:rsidRPr="00E2477C" w14:paraId="535437DE" w14:textId="77777777" w:rsidTr="00E2477C">
        <w:trPr>
          <w:trHeight w:val="773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16EAA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E2477C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COSTA CAMARGO COM DE PROD. HOSPIT. LTDA CNPJ:36.325.157/0001-34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F22A3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130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08781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PÓ PARA SOLUÇÃO INJETÁVEL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B33DC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14A26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ENTYVIO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67BBC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R$ 13.470,10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58C4C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R$ 538.804,00</w:t>
            </w:r>
          </w:p>
        </w:tc>
      </w:tr>
      <w:tr w:rsidR="00E2477C" w:rsidRPr="00E2477C" w14:paraId="41F8EE68" w14:textId="77777777" w:rsidTr="00E2477C">
        <w:trPr>
          <w:trHeight w:val="860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02DF1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E2477C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DL DISTRIBUIDORA DE MEDICAMENTOS LTDA CNPJ: 31.556.536/0001-11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F5EC6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21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3C52B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SOLUÇÃO INJETÁVEL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FEA8C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5D43B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BLAU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B86F8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R$ 41,83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5A006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R$ 4.183,00</w:t>
            </w:r>
          </w:p>
        </w:tc>
      </w:tr>
      <w:tr w:rsidR="00E2477C" w:rsidRPr="00E2477C" w14:paraId="2AFD38C1" w14:textId="77777777" w:rsidTr="00E2477C">
        <w:trPr>
          <w:trHeight w:val="801"/>
        </w:trPr>
        <w:tc>
          <w:tcPr>
            <w:tcW w:w="2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ED8A9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E2477C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ELFA MEDICAMENTO S.A, CNPJ: 09.053.134/0001-45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A8CCE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13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8AAA0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SOLUÇÃO INJETÁVEL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6BCA1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F33AC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SANOFI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E1665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R$ 35.858,36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DCA0E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R$ 3.585.836,00</w:t>
            </w:r>
          </w:p>
        </w:tc>
      </w:tr>
      <w:tr w:rsidR="00E2477C" w:rsidRPr="00E2477C" w14:paraId="7FA78C9A" w14:textId="77777777" w:rsidTr="00E2477C">
        <w:trPr>
          <w:trHeight w:val="787"/>
        </w:trPr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715E6" w14:textId="77777777" w:rsidR="00E2477C" w:rsidRPr="004504ED" w:rsidRDefault="00E2477C" w:rsidP="004F6F5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FE938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14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2BE3D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PÓ PARA SOLUÇÃO INJETÁVEL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93380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9B3C0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SANOFI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1CF81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R$ 1.801,96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239FD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R$ 180.196,00</w:t>
            </w:r>
          </w:p>
        </w:tc>
      </w:tr>
      <w:tr w:rsidR="00E2477C" w:rsidRPr="00E2477C" w14:paraId="723E55C0" w14:textId="77777777" w:rsidTr="00E2477C">
        <w:trPr>
          <w:trHeight w:val="773"/>
        </w:trPr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9ED26" w14:textId="77777777" w:rsidR="00E2477C" w:rsidRPr="004504ED" w:rsidRDefault="00E2477C" w:rsidP="004F6F5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BB8BA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A7CF5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COMPRIMIDO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87E1E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B512A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LILLY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5934B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R$ 88,49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098B0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R$ 44.245,00</w:t>
            </w:r>
          </w:p>
        </w:tc>
      </w:tr>
      <w:tr w:rsidR="00E2477C" w:rsidRPr="00E2477C" w14:paraId="06C78258" w14:textId="77777777" w:rsidTr="00E2477C">
        <w:trPr>
          <w:trHeight w:val="744"/>
        </w:trPr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CA155" w14:textId="77777777" w:rsidR="00E2477C" w:rsidRPr="004504ED" w:rsidRDefault="00E2477C" w:rsidP="004F6F5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61A03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26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0C0A7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COMPRIMIDO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B9F29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2.700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5AF3B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LILLY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01AE9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R$ 140,06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54A7E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R$ 378.162,00</w:t>
            </w:r>
          </w:p>
        </w:tc>
      </w:tr>
      <w:tr w:rsidR="00E2477C" w:rsidRPr="00E2477C" w14:paraId="4C5BEDF5" w14:textId="77777777" w:rsidTr="00E2477C">
        <w:trPr>
          <w:trHeight w:val="773"/>
        </w:trPr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010C8" w14:textId="77777777" w:rsidR="00E2477C" w:rsidRPr="004504ED" w:rsidRDefault="00E2477C" w:rsidP="004F6F5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0A5F1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41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AEDDB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SOLUÇÃO INJETÁVEL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3EC8F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7097C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UCB BIOPHARMA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3A43B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R$ 810,97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0182B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R$ 2.432.910,00</w:t>
            </w:r>
          </w:p>
        </w:tc>
      </w:tr>
      <w:tr w:rsidR="00E2477C" w:rsidRPr="00E2477C" w14:paraId="17885B7B" w14:textId="77777777" w:rsidTr="00E2477C">
        <w:trPr>
          <w:trHeight w:val="845"/>
        </w:trPr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4B3A8" w14:textId="77777777" w:rsidR="00E2477C" w:rsidRPr="004504ED" w:rsidRDefault="00E2477C" w:rsidP="004F6F5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D2432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77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28F39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PÓ PARA SOLUÇÃO INJETÁVEL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D3754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05F25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SANOFI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EC8CF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R$ 4.870,69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A9A26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R$ 1.826.508,75</w:t>
            </w:r>
          </w:p>
        </w:tc>
      </w:tr>
      <w:tr w:rsidR="00E2477C" w:rsidRPr="00E2477C" w14:paraId="0555812B" w14:textId="77777777" w:rsidTr="00E2477C">
        <w:trPr>
          <w:trHeight w:val="860"/>
        </w:trPr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A2F95" w14:textId="77777777" w:rsidR="00E2477C" w:rsidRPr="004504ED" w:rsidRDefault="00E2477C" w:rsidP="004F6F5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06649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81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0BB5C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SOLUÇÃO INJETÁVEL COM SISTEMA DE APLICAÇÃO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0A524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C456C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SANOFI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01713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R$ 19,97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221BF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R$ 399.400,00</w:t>
            </w:r>
          </w:p>
        </w:tc>
      </w:tr>
      <w:tr w:rsidR="00E2477C" w:rsidRPr="00E2477C" w14:paraId="23091412" w14:textId="77777777" w:rsidTr="00E2477C">
        <w:trPr>
          <w:trHeight w:val="845"/>
        </w:trPr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90DF0" w14:textId="77777777" w:rsidR="00E2477C" w:rsidRPr="004504ED" w:rsidRDefault="00E2477C" w:rsidP="004F6F5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87652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83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0023B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SOLUÇÃO INJETÁVEL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24E1F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C0068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SANOFI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88D71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R$ 1.416,31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70509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R$ 531.116,25</w:t>
            </w:r>
          </w:p>
        </w:tc>
      </w:tr>
      <w:tr w:rsidR="00E2477C" w:rsidRPr="00E2477C" w14:paraId="67A62967" w14:textId="77777777" w:rsidTr="00E2477C">
        <w:trPr>
          <w:trHeight w:val="860"/>
        </w:trPr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3BC4C" w14:textId="77777777" w:rsidR="00E2477C" w:rsidRPr="004504ED" w:rsidRDefault="00E2477C" w:rsidP="004F6F5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B8D91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118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2EB57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COMPRIMIDO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B1F28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22.500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6FE01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ASTELLAS FARMA BRASIL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B26E2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R$ 20,81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F80A0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R$ 468.225,00</w:t>
            </w:r>
          </w:p>
        </w:tc>
      </w:tr>
      <w:tr w:rsidR="00E2477C" w:rsidRPr="00E2477C" w14:paraId="48A56081" w14:textId="77777777" w:rsidTr="00E2477C">
        <w:trPr>
          <w:trHeight w:val="845"/>
        </w:trPr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F45DB" w14:textId="77777777" w:rsidR="00E2477C" w:rsidRPr="004504ED" w:rsidRDefault="00E2477C" w:rsidP="004F6F5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7E2E9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131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8E454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CÁPSULA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C42A2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15.000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50BB5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UPJOHN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EE3D6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R$ 8,31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774B7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R$ 124.650,00</w:t>
            </w:r>
          </w:p>
        </w:tc>
      </w:tr>
      <w:tr w:rsidR="00E2477C" w:rsidRPr="00E2477C" w14:paraId="236111DA" w14:textId="77777777" w:rsidTr="00E2477C">
        <w:trPr>
          <w:trHeight w:val="845"/>
        </w:trPr>
        <w:tc>
          <w:tcPr>
            <w:tcW w:w="2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40E68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E2477C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HEALTH DISTRIBUIDORA DE MEDICAMENTOS LTDA CNPJ: 34.472.743/0001-49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96194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40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154A4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COMPRIMIDO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8E461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11.000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E3E0C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RANBAXY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F1FE9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R$ 1,89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80769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R$ 20.790,00</w:t>
            </w:r>
          </w:p>
        </w:tc>
      </w:tr>
      <w:tr w:rsidR="00E2477C" w:rsidRPr="00E2477C" w14:paraId="6443CFBF" w14:textId="77777777" w:rsidTr="00E2477C">
        <w:trPr>
          <w:trHeight w:val="773"/>
        </w:trPr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68F57" w14:textId="77777777" w:rsidR="00E2477C" w:rsidRPr="004504ED" w:rsidRDefault="00E2477C" w:rsidP="004F6F5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5F0D1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48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47790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COMPRIMIDO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BAFE6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34.000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7C334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RANBAXY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861A7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R$ 0,25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7339C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R$ 8.500,00</w:t>
            </w:r>
          </w:p>
        </w:tc>
      </w:tr>
      <w:tr w:rsidR="00E2477C" w:rsidRPr="00E2477C" w14:paraId="606E6D44" w14:textId="77777777" w:rsidTr="00E2477C">
        <w:trPr>
          <w:trHeight w:val="714"/>
        </w:trPr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5B7B1" w14:textId="77777777" w:rsidR="00E2477C" w:rsidRPr="004504ED" w:rsidRDefault="00E2477C" w:rsidP="004F6F5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4CAF4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106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AE1AF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CÁPSULA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0D7C1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15.000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1F781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RANBAXY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0FB63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R$ 3,15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8D19D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R$ 47.250,00</w:t>
            </w:r>
          </w:p>
        </w:tc>
      </w:tr>
      <w:tr w:rsidR="00E2477C" w:rsidRPr="00E2477C" w14:paraId="54CDECAD" w14:textId="77777777" w:rsidTr="00E2477C">
        <w:trPr>
          <w:trHeight w:val="744"/>
        </w:trPr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2C603" w14:textId="77777777" w:rsidR="00E2477C" w:rsidRPr="004504ED" w:rsidRDefault="00E2477C" w:rsidP="004F6F5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321AD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107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FD9B7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CÁPSULA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022AA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30.000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E9DC9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RANBAXY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8138B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R$ 3,26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28825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R$ 97.800,00</w:t>
            </w:r>
          </w:p>
        </w:tc>
      </w:tr>
      <w:tr w:rsidR="00E2477C" w:rsidRPr="00E2477C" w14:paraId="05AD9BA9" w14:textId="77777777" w:rsidTr="00E2477C">
        <w:trPr>
          <w:trHeight w:val="759"/>
        </w:trPr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D7ECA" w14:textId="77777777" w:rsidR="00E2477C" w:rsidRPr="004504ED" w:rsidRDefault="00E2477C" w:rsidP="004F6F5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5F255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109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E96E6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CÁPSULA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FBE3D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7.500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1E4FB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RANBAXY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A3B37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R$ 3,58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E7223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R$ 26.850,00</w:t>
            </w:r>
          </w:p>
        </w:tc>
      </w:tr>
      <w:tr w:rsidR="00E2477C" w:rsidRPr="00E2477C" w14:paraId="0A95F747" w14:textId="77777777" w:rsidTr="00E2477C">
        <w:trPr>
          <w:trHeight w:val="759"/>
        </w:trPr>
        <w:tc>
          <w:tcPr>
            <w:tcW w:w="2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947EE" w14:textId="77777777" w:rsidR="00E2477C" w:rsidRPr="00E2477C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E2477C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 xml:space="preserve">HMEDIC DISTRIBUIDORA DE MEDICAMENTOS </w:t>
            </w:r>
          </w:p>
          <w:p w14:paraId="608975BD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E2477C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CNPJ: 72.677.933/0001-29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6AC4E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68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CDB3E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CÁPSULA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3A820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59BDB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ACCORD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8FE4C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R$ 27,30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06600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R$ 4.095,00</w:t>
            </w:r>
          </w:p>
        </w:tc>
      </w:tr>
      <w:tr w:rsidR="00E2477C" w:rsidRPr="00E2477C" w14:paraId="41019F16" w14:textId="77777777" w:rsidTr="00E2477C">
        <w:trPr>
          <w:trHeight w:val="744"/>
        </w:trPr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C1A23" w14:textId="77777777" w:rsidR="00E2477C" w:rsidRPr="004504ED" w:rsidRDefault="00E2477C" w:rsidP="004F6F5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38529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69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84491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CÁPSULA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B643C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21.000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151DA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ACCORD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DDC01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R$ 48,00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DFAF7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R$ 1.008.000,00</w:t>
            </w:r>
          </w:p>
        </w:tc>
      </w:tr>
      <w:tr w:rsidR="00E2477C" w:rsidRPr="00E2477C" w14:paraId="4C9026A1" w14:textId="77777777" w:rsidTr="00E2477C">
        <w:trPr>
          <w:trHeight w:val="759"/>
        </w:trPr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0E229" w14:textId="77777777" w:rsidR="00E2477C" w:rsidRPr="004504ED" w:rsidRDefault="00E2477C" w:rsidP="004F6F5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13090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96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0CCEC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COMPRIMIDO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22D96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40.000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BA1A4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ACCORD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4FBBA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R$ 4,07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9DEAB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R$ 162.800,00</w:t>
            </w:r>
          </w:p>
        </w:tc>
      </w:tr>
      <w:tr w:rsidR="00E2477C" w:rsidRPr="00E2477C" w14:paraId="7CC19BE6" w14:textId="77777777" w:rsidTr="00E2477C">
        <w:trPr>
          <w:trHeight w:val="773"/>
        </w:trPr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6C687" w14:textId="77777777" w:rsidR="00E2477C" w:rsidRPr="004504ED" w:rsidRDefault="00E2477C" w:rsidP="004F6F5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B134A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97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FED73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COMPRIMIDO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5405F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150.000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3766B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ACCORD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2D518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R$ 4,55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5B4B1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R$ 682.500,00</w:t>
            </w:r>
          </w:p>
        </w:tc>
      </w:tr>
      <w:tr w:rsidR="00E2477C" w:rsidRPr="00E2477C" w14:paraId="2AAD0991" w14:textId="77777777" w:rsidTr="00E2477C">
        <w:trPr>
          <w:trHeight w:val="787"/>
        </w:trPr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6D033" w14:textId="77777777" w:rsidR="00E2477C" w:rsidRPr="004504ED" w:rsidRDefault="00E2477C" w:rsidP="004F6F5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E01EE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102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CD34B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SOLUÇÃO INJETÁVEL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290D3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22.500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AF1C7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ACCORD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A3456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R$ 25,20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6A74E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R$ 567.000,00</w:t>
            </w:r>
          </w:p>
        </w:tc>
      </w:tr>
      <w:tr w:rsidR="00E2477C" w:rsidRPr="00E2477C" w14:paraId="0CE0FE55" w14:textId="77777777" w:rsidTr="00E2477C">
        <w:trPr>
          <w:trHeight w:val="773"/>
        </w:trPr>
        <w:tc>
          <w:tcPr>
            <w:tcW w:w="2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4DC49" w14:textId="77777777" w:rsidR="00E2477C" w:rsidRPr="00E2477C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E2477C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 xml:space="preserve">HOSPINOVA DISTRIBUIDORA DE PRODUTOS HOSPITALARES LTDA </w:t>
            </w:r>
          </w:p>
          <w:p w14:paraId="1193C9D8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E2477C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CNPJ: 12.499.494/0002-60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31777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832AF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COMPRIMIDO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D2032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8CF9E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FERRING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1B5BD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R$ 4,02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60F97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R$ 2.010,00</w:t>
            </w:r>
          </w:p>
        </w:tc>
      </w:tr>
      <w:tr w:rsidR="00E2477C" w:rsidRPr="00E2477C" w14:paraId="73303CC7" w14:textId="77777777" w:rsidTr="00E2477C">
        <w:trPr>
          <w:trHeight w:val="759"/>
        </w:trPr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9BAB4" w14:textId="77777777" w:rsidR="00E2477C" w:rsidRPr="004504ED" w:rsidRDefault="00E2477C" w:rsidP="004F6F5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C4B3A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EE6FB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COMPRIMIDO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00F37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47744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FERRING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02DB6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R$ 4,84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6A04B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R$ 2.420,00</w:t>
            </w:r>
          </w:p>
        </w:tc>
      </w:tr>
      <w:tr w:rsidR="00E2477C" w:rsidRPr="00E2477C" w14:paraId="103E9214" w14:textId="77777777" w:rsidTr="00E2477C">
        <w:trPr>
          <w:trHeight w:val="759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88ED6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E2477C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INOVAMED HOSPIT. LTDA CNPJ: 12.889.035/0001-02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C7AFD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94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70E2F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COMPRIMIDO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7E57B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135.000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5B99AA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METREXATO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303DF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R$ 0,65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85842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R$ 87.750,00</w:t>
            </w:r>
          </w:p>
        </w:tc>
      </w:tr>
      <w:tr w:rsidR="00E2477C" w:rsidRPr="00E2477C" w14:paraId="412C8529" w14:textId="77777777" w:rsidTr="00E2477C">
        <w:trPr>
          <w:trHeight w:val="787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6C249" w14:textId="77777777" w:rsidR="00E2477C" w:rsidRPr="00E2477C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E2477C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 xml:space="preserve">LABORATÓRIOS BAGÓ DO BRASIL S.A </w:t>
            </w:r>
          </w:p>
          <w:p w14:paraId="26084D21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E2477C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CNPJ: 04.748.181/0009-47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39FF7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C8A50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SOLUÇÃO INJETÁVEL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3191F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7900E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GALAMETIX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E421B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R$ 144,46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AB132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R$ 72.230,00</w:t>
            </w:r>
          </w:p>
        </w:tc>
      </w:tr>
      <w:tr w:rsidR="00E2477C" w:rsidRPr="00E2477C" w14:paraId="0BCAE7FD" w14:textId="77777777" w:rsidTr="00E2477C">
        <w:trPr>
          <w:trHeight w:val="744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D3FFF" w14:textId="77777777" w:rsidR="00E2477C" w:rsidRPr="00E2477C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E2477C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 xml:space="preserve">MAWDLEYS PHARMACEUTICALS DO BRASIL </w:t>
            </w:r>
          </w:p>
          <w:p w14:paraId="058D0C22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E2477C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CNPJ: 19.501.429/002-71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71672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127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4DFB2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CÁPSULA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65FB2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1F3B2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SUPRAFARMA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EF12C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R$ 208,41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6E20E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R$ 104.205,00</w:t>
            </w:r>
          </w:p>
        </w:tc>
      </w:tr>
      <w:tr w:rsidR="00E2477C" w:rsidRPr="00E2477C" w14:paraId="6509794C" w14:textId="77777777" w:rsidTr="00E2477C">
        <w:trPr>
          <w:trHeight w:val="816"/>
        </w:trPr>
        <w:tc>
          <w:tcPr>
            <w:tcW w:w="2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29188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E2477C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MCW PRODUTOS MÉDICOS E HOSPITALARES LTDA CNPJ: 94.389.400/0001-84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5BFDB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100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E3045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COMPRIMIDO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E8D45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225.000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E97D5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PRATI DONADUZZI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3CBAE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R$ 0,29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98B15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R$ 65.250,00</w:t>
            </w:r>
          </w:p>
        </w:tc>
      </w:tr>
      <w:tr w:rsidR="00E2477C" w:rsidRPr="00E2477C" w14:paraId="58AD07BB" w14:textId="77777777" w:rsidTr="00E2477C">
        <w:trPr>
          <w:trHeight w:val="685"/>
        </w:trPr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F3C31" w14:textId="77777777" w:rsidR="00E2477C" w:rsidRPr="004504ED" w:rsidRDefault="00E2477C" w:rsidP="004F6F5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4E6A3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101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0D5F4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COMPRIMIDO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CCA34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465.000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6218E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PRATI DONADUZZI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21761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R$ 0,41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7D96D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R$ 190.650,00</w:t>
            </w:r>
          </w:p>
        </w:tc>
      </w:tr>
      <w:tr w:rsidR="00E2477C" w:rsidRPr="00E2477C" w14:paraId="2EBB17FF" w14:textId="77777777" w:rsidTr="00E2477C">
        <w:trPr>
          <w:trHeight w:val="700"/>
        </w:trPr>
        <w:tc>
          <w:tcPr>
            <w:tcW w:w="2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E88AC" w14:textId="77777777" w:rsidR="00E2477C" w:rsidRPr="00E2477C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E2477C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 xml:space="preserve">MED CENTER COMERCIAL LTDA </w:t>
            </w:r>
          </w:p>
          <w:p w14:paraId="259DEC01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E2477C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CNPJ: 00.874.929/0001-40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39AB6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30DE0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SOLUÇÃO INJETÁVEL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80CC2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115.000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E6C22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BLAU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71F5C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R$ 17,15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AB915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R$ 1.972.250,00</w:t>
            </w:r>
          </w:p>
        </w:tc>
      </w:tr>
      <w:tr w:rsidR="00E2477C" w:rsidRPr="00E2477C" w14:paraId="652B38EB" w14:textId="77777777" w:rsidTr="00E2477C">
        <w:trPr>
          <w:trHeight w:val="773"/>
        </w:trPr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46268" w14:textId="77777777" w:rsidR="00E2477C" w:rsidRPr="004504ED" w:rsidRDefault="00E2477C" w:rsidP="004F6F5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028A5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51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3F4E4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COMPRIMIDO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6BC73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225.000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857BA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BLAU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A4D25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R$ 1,27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E3E5C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R$ 285.750,00</w:t>
            </w:r>
          </w:p>
        </w:tc>
      </w:tr>
      <w:tr w:rsidR="00E2477C" w:rsidRPr="00E2477C" w14:paraId="5222DB62" w14:textId="77777777" w:rsidTr="00E2477C">
        <w:trPr>
          <w:trHeight w:val="773"/>
        </w:trPr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385FC" w14:textId="77777777" w:rsidR="00E2477C" w:rsidRPr="004504ED" w:rsidRDefault="00E2477C" w:rsidP="004F6F5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7DCA1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59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7DC49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SOLUÇÃO INJETÁVEL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AC785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4FB7A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BLAU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06011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R$ 22,21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269D5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R$ 22.210,00</w:t>
            </w:r>
          </w:p>
        </w:tc>
      </w:tr>
      <w:tr w:rsidR="00E2477C" w:rsidRPr="00E2477C" w14:paraId="6940758B" w14:textId="77777777" w:rsidTr="00E2477C">
        <w:trPr>
          <w:trHeight w:val="860"/>
        </w:trPr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711A0" w14:textId="77777777" w:rsidR="00E2477C" w:rsidRPr="004504ED" w:rsidRDefault="00E2477C" w:rsidP="004F6F5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BE47E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66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9868C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SOLUÇÃO INJETÁVEL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B7B5B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82B5F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BLAU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4C922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R$ 36,16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4ED4C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R$ 2.712,00</w:t>
            </w:r>
          </w:p>
        </w:tc>
      </w:tr>
      <w:tr w:rsidR="00E2477C" w:rsidRPr="00E2477C" w14:paraId="45335BFF" w14:textId="77777777" w:rsidTr="00E2477C">
        <w:trPr>
          <w:trHeight w:val="919"/>
        </w:trPr>
        <w:tc>
          <w:tcPr>
            <w:tcW w:w="2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A35C7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E2477C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MEDICAMENTAL HOSPITALAR DISTRIBUIDORA LTDA CNPJ: 31.378.288/0001-66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DFCCA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34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7C7FF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CÁPSULA DE LIBERAÇÃO PROLONGADA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049CA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4.000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BC783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BIOLAB SANUS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1D39E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R$ 1,33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024DF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R$ 5.320,00</w:t>
            </w:r>
          </w:p>
        </w:tc>
      </w:tr>
      <w:tr w:rsidR="00E2477C" w:rsidRPr="00E2477C" w14:paraId="0F55490A" w14:textId="77777777" w:rsidTr="00E2477C">
        <w:trPr>
          <w:trHeight w:val="759"/>
        </w:trPr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D2F6F" w14:textId="77777777" w:rsidR="00E2477C" w:rsidRPr="004504ED" w:rsidRDefault="00E2477C" w:rsidP="004F6F5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1A172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35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B7060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CÁPSULA DE LIBERAÇÃO PROLONGADA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2E42C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848E5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BIOLAB SANUS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15C06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R$ 2,20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41C10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R$ 6.600,00</w:t>
            </w:r>
          </w:p>
        </w:tc>
      </w:tr>
      <w:tr w:rsidR="00E2477C" w:rsidRPr="00E2477C" w14:paraId="36CB4225" w14:textId="77777777" w:rsidTr="00E2477C">
        <w:trPr>
          <w:trHeight w:val="787"/>
        </w:trPr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FB316" w14:textId="77777777" w:rsidR="00E2477C" w:rsidRPr="004504ED" w:rsidRDefault="00E2477C" w:rsidP="004F6F5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64483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74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F102E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COMPRIMIDO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CB690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250.000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49AD7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BIOLAB SANUS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4EC90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R$ 0,80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454EF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R$ 200.000,00</w:t>
            </w:r>
          </w:p>
        </w:tc>
      </w:tr>
      <w:tr w:rsidR="00E2477C" w:rsidRPr="00E2477C" w14:paraId="62FFE0DC" w14:textId="77777777" w:rsidTr="00E2477C">
        <w:trPr>
          <w:trHeight w:val="801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55FCE" w14:textId="77777777" w:rsidR="00E2477C" w:rsidRPr="00E2477C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E2477C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MEDMAX COMERCIO DE MEDICAMENTOS LTDA</w:t>
            </w:r>
          </w:p>
          <w:p w14:paraId="7F293DEB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E2477C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 xml:space="preserve"> CNPJ:16.553.940/0001-48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969A3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91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6896C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COMPRIMIDO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2F423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24.000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CBEF3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UNICHEM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6611F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R$ 0,21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8AADE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R$ 5.040,00</w:t>
            </w:r>
          </w:p>
        </w:tc>
      </w:tr>
      <w:tr w:rsidR="00E2477C" w:rsidRPr="00E2477C" w14:paraId="7DC32816" w14:textId="77777777" w:rsidTr="00E2477C">
        <w:trPr>
          <w:trHeight w:val="816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24C70" w14:textId="77777777" w:rsidR="00E2477C" w:rsidRPr="00E2477C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E2477C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lastRenderedPageBreak/>
              <w:t xml:space="preserve">NATCOFARMA DO BRASIL LTDA </w:t>
            </w:r>
          </w:p>
          <w:p w14:paraId="0F1B297A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E2477C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CNPJ: 08.157.293/0001-27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2D70F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120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11499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COMPRIMIDO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FE343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4.500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E4539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ACCORD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28B47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R$ 27,82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5E807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R$ 125.190,00</w:t>
            </w:r>
          </w:p>
        </w:tc>
      </w:tr>
      <w:tr w:rsidR="00E2477C" w:rsidRPr="00E2477C" w14:paraId="65AC6C70" w14:textId="77777777" w:rsidTr="00E2477C">
        <w:trPr>
          <w:trHeight w:val="801"/>
        </w:trPr>
        <w:tc>
          <w:tcPr>
            <w:tcW w:w="2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5C223" w14:textId="77777777" w:rsidR="00E2477C" w:rsidRPr="00E2477C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E2477C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 xml:space="preserve">NUTRI CARE PRODUTOS PARA SAUDE LTDA </w:t>
            </w:r>
          </w:p>
          <w:p w14:paraId="03559328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E2477C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CNPJ: 22.680.187/0001-54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B223A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50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CC37E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COMPRIMIDO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489FF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27.000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ED194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CRISTALINA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B01B8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R$ 0,78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DB95A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R$ 21.060,00</w:t>
            </w:r>
          </w:p>
        </w:tc>
      </w:tr>
      <w:tr w:rsidR="00E2477C" w:rsidRPr="00E2477C" w14:paraId="1058574E" w14:textId="77777777" w:rsidTr="00E2477C">
        <w:trPr>
          <w:trHeight w:val="759"/>
        </w:trPr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8EE1D" w14:textId="77777777" w:rsidR="00E2477C" w:rsidRPr="004504ED" w:rsidRDefault="00E2477C" w:rsidP="004F6F5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397D1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79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3F921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SOLUÇÃO INJETÁVEL COM SISTEMA DE APLICAÇÃO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93669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948A9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BIOMM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57886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R$ 38,15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D93B4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R$ 38.150,00</w:t>
            </w:r>
          </w:p>
        </w:tc>
      </w:tr>
      <w:tr w:rsidR="00E2477C" w:rsidRPr="00E2477C" w14:paraId="304E8BE7" w14:textId="77777777" w:rsidTr="00E2477C">
        <w:trPr>
          <w:trHeight w:val="744"/>
        </w:trPr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A0901" w14:textId="77777777" w:rsidR="00E2477C" w:rsidRPr="004504ED" w:rsidRDefault="00E2477C" w:rsidP="004F6F5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831A6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103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56F51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COMPRIMIDO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C513C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22.500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570B2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CRISTALINA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126EC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R$ 10,96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EDF70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R$ 246.600,00</w:t>
            </w:r>
          </w:p>
        </w:tc>
      </w:tr>
      <w:tr w:rsidR="00E2477C" w:rsidRPr="00E2477C" w14:paraId="03FEC7A0" w14:textId="77777777" w:rsidTr="00E2477C">
        <w:trPr>
          <w:trHeight w:val="773"/>
        </w:trPr>
        <w:tc>
          <w:tcPr>
            <w:tcW w:w="2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9E9F2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E2477C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ONCO PROD DISTRIBUIDORA DE PRODUTOS HOSPITALARES E ONCOLÓGICOS LTDA CNPJ: 04.307.650/0025-02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0B844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9C9E5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SOLUÇÃO INJETÁVEL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30AB7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EF4FB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IPSEN PHARMA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92D9A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R$ 2.287,49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766C8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R$ 114.374,50</w:t>
            </w:r>
          </w:p>
        </w:tc>
      </w:tr>
      <w:tr w:rsidR="00E2477C" w:rsidRPr="00E2477C" w14:paraId="536E176A" w14:textId="77777777" w:rsidTr="00E2477C">
        <w:trPr>
          <w:trHeight w:val="759"/>
        </w:trPr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CE4BE" w14:textId="77777777" w:rsidR="00E2477C" w:rsidRPr="004504ED" w:rsidRDefault="00E2477C" w:rsidP="004F6F5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03FE4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FD2C3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SOLUÇÃO INJETÁVEL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560E1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249A4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FF15E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R$ 2.458,29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B865B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R$ 122.914,50</w:t>
            </w:r>
          </w:p>
        </w:tc>
      </w:tr>
      <w:tr w:rsidR="00E2477C" w:rsidRPr="00E2477C" w14:paraId="60226BA3" w14:textId="77777777" w:rsidTr="00E2477C">
        <w:trPr>
          <w:trHeight w:val="759"/>
        </w:trPr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52CDA" w14:textId="77777777" w:rsidR="00E2477C" w:rsidRPr="004504ED" w:rsidRDefault="00E2477C" w:rsidP="004F6F5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67DE4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104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84D5F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SOLUÇÃO INJETÁVEL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D2289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2A043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BOEHRINGER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AF08C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R$ 6.604,76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B0C44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R$ 660.476,00</w:t>
            </w:r>
          </w:p>
        </w:tc>
      </w:tr>
      <w:tr w:rsidR="00E2477C" w:rsidRPr="00E2477C" w14:paraId="617EE44C" w14:textId="77777777" w:rsidTr="00E2477C">
        <w:trPr>
          <w:trHeight w:val="744"/>
        </w:trPr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82B60" w14:textId="77777777" w:rsidR="00E2477C" w:rsidRPr="004504ED" w:rsidRDefault="00E2477C" w:rsidP="004F6F5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4CF94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112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C2219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PÓ PARA SOLUÇÃO INJETÁVEL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52845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3.750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6BD66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NOVARTIS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CE632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R$ 3.100,00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7D478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R$ 11.625.000,00</w:t>
            </w:r>
          </w:p>
        </w:tc>
      </w:tr>
      <w:tr w:rsidR="00E2477C" w:rsidRPr="00E2477C" w14:paraId="1B7C53EC" w14:textId="77777777" w:rsidTr="00E2477C">
        <w:trPr>
          <w:trHeight w:val="744"/>
        </w:trPr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9163E" w14:textId="77777777" w:rsidR="00E2477C" w:rsidRPr="004504ED" w:rsidRDefault="00E2477C" w:rsidP="004F6F5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7322C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113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CA02C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COMPRIMIDO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977D3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9.000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6AA33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PFIZER IRELAND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C4A7B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R$ 32,64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2365E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R$ 293.760,00</w:t>
            </w:r>
          </w:p>
        </w:tc>
      </w:tr>
      <w:tr w:rsidR="00E2477C" w:rsidRPr="00E2477C" w14:paraId="5E287E9D" w14:textId="77777777" w:rsidTr="00E2477C">
        <w:trPr>
          <w:trHeight w:val="714"/>
        </w:trPr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C38D0" w14:textId="77777777" w:rsidR="00E2477C" w:rsidRPr="004504ED" w:rsidRDefault="00E2477C" w:rsidP="004F6F5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C4BC1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114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3188D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COMPRIMIDO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18488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2.250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62ECC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PFIZER IRELAND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E1657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R$ 65,31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BACFE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R$ 146.947,50</w:t>
            </w:r>
          </w:p>
        </w:tc>
      </w:tr>
      <w:tr w:rsidR="00E2477C" w:rsidRPr="00E2477C" w14:paraId="737964C8" w14:textId="77777777" w:rsidTr="00E2477C">
        <w:trPr>
          <w:trHeight w:val="700"/>
        </w:trPr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E2E11" w14:textId="77777777" w:rsidR="00E2477C" w:rsidRPr="004504ED" w:rsidRDefault="00E2477C" w:rsidP="004F6F5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A24A2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122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C2840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SOLUÇÃO INJETÁVEL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11171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17.000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6EF00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ROCHE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B8966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R$ 516,71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2E2F4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R$ 8.784.070,00</w:t>
            </w:r>
          </w:p>
        </w:tc>
      </w:tr>
      <w:tr w:rsidR="00E2477C" w:rsidRPr="00E2477C" w14:paraId="4296E974" w14:textId="77777777" w:rsidTr="00E2477C">
        <w:trPr>
          <w:trHeight w:val="714"/>
        </w:trPr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C4B10" w14:textId="77777777" w:rsidR="00E2477C" w:rsidRPr="004504ED" w:rsidRDefault="00E2477C" w:rsidP="004F6F5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868C6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128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8441B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COMPRIMIDO REVESTIDO DE LIBERAÇÃO PROLONGADA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980ED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3B1A8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IRLANDA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33E4B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R$ 178,49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988EF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R$ 89.245,00</w:t>
            </w:r>
          </w:p>
        </w:tc>
      </w:tr>
      <w:tr w:rsidR="00E2477C" w:rsidRPr="00E2477C" w14:paraId="12DF3B7A" w14:textId="77777777" w:rsidTr="00E2477C">
        <w:trPr>
          <w:trHeight w:val="744"/>
        </w:trPr>
        <w:tc>
          <w:tcPr>
            <w:tcW w:w="2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6DC8F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E2477C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ONCOVIT DISTRIB. DE MEDICAMENTOS LTDA CNPJ: 10.586.940/0001-68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8367B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F1965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SOLUÇÃO NASAL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E3CB1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1.200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B15A9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BERGAMO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AD98D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R$ 78,00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8B1F1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R$ 93.600,00</w:t>
            </w:r>
          </w:p>
        </w:tc>
      </w:tr>
      <w:tr w:rsidR="00E2477C" w:rsidRPr="00E2477C" w14:paraId="3DBE5573" w14:textId="77777777" w:rsidTr="00E2477C">
        <w:trPr>
          <w:trHeight w:val="744"/>
        </w:trPr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97164" w14:textId="77777777" w:rsidR="00E2477C" w:rsidRPr="004504ED" w:rsidRDefault="00E2477C" w:rsidP="004F6F5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FDA67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11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A696D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SOLUÇÃO INJETÁVEL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B436D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12.000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69BB8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AMGEM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0A3A1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R$ 469,98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243C3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R$ 5.639.760,00</w:t>
            </w:r>
          </w:p>
        </w:tc>
      </w:tr>
      <w:tr w:rsidR="00E2477C" w:rsidRPr="00E2477C" w14:paraId="0979C472" w14:textId="77777777" w:rsidTr="00E2477C">
        <w:trPr>
          <w:trHeight w:val="744"/>
        </w:trPr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ECCD" w14:textId="77777777" w:rsidR="00E2477C" w:rsidRPr="004504ED" w:rsidRDefault="00E2477C" w:rsidP="004F6F5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94E03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45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2A541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COMPRIMIDO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A7221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100.000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9025B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AMGEM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C1089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R$ 18,40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32972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R$ 1.840.000,00</w:t>
            </w:r>
          </w:p>
        </w:tc>
      </w:tr>
      <w:tr w:rsidR="00E2477C" w:rsidRPr="00E2477C" w14:paraId="4DB4D988" w14:textId="77777777" w:rsidTr="00E2477C">
        <w:trPr>
          <w:trHeight w:val="759"/>
        </w:trPr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20E93" w14:textId="77777777" w:rsidR="00E2477C" w:rsidRPr="004504ED" w:rsidRDefault="00E2477C" w:rsidP="004F6F5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5E9FA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54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E0E15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COMPRIMIDO PARA SUSPENSÃO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F3BFC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9.000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CEBDE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BERGAMO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17BC4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R$ 18,00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5D90E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R$ 162.000,00</w:t>
            </w:r>
          </w:p>
        </w:tc>
      </w:tr>
      <w:tr w:rsidR="00E2477C" w:rsidRPr="00E2477C" w14:paraId="23508D5F" w14:textId="77777777" w:rsidTr="00E2477C">
        <w:trPr>
          <w:trHeight w:val="773"/>
        </w:trPr>
        <w:tc>
          <w:tcPr>
            <w:tcW w:w="2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A2261" w14:textId="77777777" w:rsidR="00E2477C" w:rsidRPr="00E2477C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E2477C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lastRenderedPageBreak/>
              <w:t xml:space="preserve">RCC DISTRIBUIDORA DE MEDICAMENTOS, CORRELATOS </w:t>
            </w:r>
          </w:p>
          <w:p w14:paraId="55D5B343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E2477C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CNPJ: 00.358.519/0001-46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AEAE2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115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195E7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SOLUÇÃO INJETÁVEL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0826F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899B0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BERGAMO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CEC12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R$ 14,91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96766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R$ 7.455,00</w:t>
            </w:r>
          </w:p>
        </w:tc>
      </w:tr>
      <w:tr w:rsidR="00E2477C" w:rsidRPr="00E2477C" w14:paraId="007FF0DD" w14:textId="77777777" w:rsidTr="00E2477C">
        <w:trPr>
          <w:trHeight w:val="773"/>
        </w:trPr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C3CC4" w14:textId="77777777" w:rsidR="00E2477C" w:rsidRPr="004504ED" w:rsidRDefault="00E2477C" w:rsidP="004F6F5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42170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116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3B7A8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SOLUÇÃO INJETÁVEL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96612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52.500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DA9AA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BERGAMO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2B287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R$ 20,60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7C1BB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R$ 1.081.500,00</w:t>
            </w:r>
          </w:p>
        </w:tc>
      </w:tr>
      <w:tr w:rsidR="00E2477C" w:rsidRPr="00E2477C" w14:paraId="3A110FC7" w14:textId="77777777" w:rsidTr="00E2477C">
        <w:trPr>
          <w:trHeight w:val="744"/>
        </w:trPr>
        <w:tc>
          <w:tcPr>
            <w:tcW w:w="2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7FE2A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E2477C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SULMEDIC COMÉRCIO DE MEDICAMENTOS LTDA CNPJ: 09.944.371/0003-68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E6DB9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42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416B0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COMPRIMIDO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75EE3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57.000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01B75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E.M.S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A2E0C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R$ 12,78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55454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R$ 728.460,00</w:t>
            </w:r>
          </w:p>
        </w:tc>
      </w:tr>
      <w:tr w:rsidR="00E2477C" w:rsidRPr="00E2477C" w14:paraId="0E54C3AA" w14:textId="77777777" w:rsidTr="00E2477C">
        <w:trPr>
          <w:trHeight w:val="759"/>
        </w:trPr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72966" w14:textId="77777777" w:rsidR="00E2477C" w:rsidRPr="004504ED" w:rsidRDefault="00E2477C" w:rsidP="004F6F5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BFB4F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67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4C398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CÁPSULA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0530C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5.600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EA902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E.M.S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68DAB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R$ 129,88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587B9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R$ 727.328,00</w:t>
            </w:r>
          </w:p>
        </w:tc>
      </w:tr>
      <w:tr w:rsidR="00E2477C" w:rsidRPr="00E2477C" w14:paraId="10349739" w14:textId="77777777" w:rsidTr="00E2477C">
        <w:trPr>
          <w:trHeight w:val="845"/>
        </w:trPr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3031C" w14:textId="77777777" w:rsidR="00E2477C" w:rsidRPr="004504ED" w:rsidRDefault="00E2477C" w:rsidP="004F6F5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B2568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95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6F7A1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COMPRIMIDO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67DE1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808E4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E.M.S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9D8BD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R$ 1,99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C9031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R$ 39.800,00</w:t>
            </w:r>
          </w:p>
        </w:tc>
      </w:tr>
      <w:tr w:rsidR="00E2477C" w:rsidRPr="00E2477C" w14:paraId="4645829E" w14:textId="77777777" w:rsidTr="00E2477C">
        <w:trPr>
          <w:trHeight w:val="860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A1D01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E2477C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WL PHARMA COMERCIO DE MATERIAIS MEDICOS HOSPITALARES LTDA CNPJ: 34.999.637/0001-55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78B26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  <w:u w:val="single"/>
              </w:rPr>
              <w:t>105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21E33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SOLUÇÃO INJETÁVEL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D6BDC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FAEF7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SANDOZ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7FD9D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R$ 1.245,00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95F9A" w14:textId="77777777" w:rsidR="00E2477C" w:rsidRPr="004504ED" w:rsidRDefault="00E2477C" w:rsidP="004F6F52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4504ED">
              <w:rPr>
                <w:rFonts w:ascii="Verdana" w:eastAsia="Times New Roman" w:hAnsi="Verdana"/>
                <w:color w:val="000000"/>
                <w:sz w:val="16"/>
                <w:szCs w:val="16"/>
              </w:rPr>
              <w:t>R$ 236.550,00</w:t>
            </w:r>
          </w:p>
        </w:tc>
      </w:tr>
    </w:tbl>
    <w:p w14:paraId="4FE78DB4" w14:textId="77777777" w:rsidR="00E2477C" w:rsidRDefault="00E2477C" w:rsidP="00471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Times New Roman"/>
          <w:b/>
          <w:sz w:val="16"/>
          <w:szCs w:val="16"/>
        </w:rPr>
      </w:pPr>
    </w:p>
    <w:p w14:paraId="75FF2661" w14:textId="48A5CF03" w:rsidR="005F3497" w:rsidRPr="004869CF" w:rsidRDefault="00044965" w:rsidP="00471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Times New Roman"/>
          <w:b/>
          <w:sz w:val="16"/>
          <w:szCs w:val="16"/>
        </w:rPr>
      </w:pPr>
      <w:r w:rsidRPr="004869CF">
        <w:rPr>
          <w:rFonts w:ascii="Verdana" w:eastAsia="Verdana" w:hAnsi="Verdana" w:cs="Times New Roman"/>
          <w:b/>
          <w:sz w:val="16"/>
          <w:szCs w:val="16"/>
        </w:rPr>
        <w:t>ITE</w:t>
      </w:r>
      <w:r w:rsidR="00E2477C">
        <w:rPr>
          <w:rFonts w:ascii="Verdana" w:eastAsia="Verdana" w:hAnsi="Verdana" w:cs="Times New Roman"/>
          <w:b/>
          <w:sz w:val="16"/>
          <w:szCs w:val="16"/>
        </w:rPr>
        <w:t xml:space="preserve">NS </w:t>
      </w:r>
      <w:r w:rsidR="00C95B3E" w:rsidRPr="004869CF">
        <w:rPr>
          <w:rFonts w:ascii="Verdana" w:eastAsia="Verdana" w:hAnsi="Verdana" w:cs="Times New Roman"/>
          <w:b/>
          <w:sz w:val="16"/>
          <w:szCs w:val="16"/>
        </w:rPr>
        <w:t>DESERTO</w:t>
      </w:r>
      <w:r w:rsidR="00E2477C">
        <w:rPr>
          <w:rFonts w:ascii="Verdana" w:eastAsia="Verdana" w:hAnsi="Verdana" w:cs="Times New Roman"/>
          <w:b/>
          <w:sz w:val="16"/>
          <w:szCs w:val="16"/>
        </w:rPr>
        <w:t>S</w:t>
      </w:r>
      <w:r w:rsidR="00E972C8" w:rsidRPr="004869CF">
        <w:rPr>
          <w:rFonts w:ascii="Verdana" w:eastAsia="Verdana" w:hAnsi="Verdana" w:cs="Times New Roman"/>
          <w:b/>
          <w:sz w:val="16"/>
          <w:szCs w:val="16"/>
        </w:rPr>
        <w:t xml:space="preserve">: </w:t>
      </w:r>
      <w:r w:rsidR="00E2477C">
        <w:rPr>
          <w:rFonts w:ascii="Verdana" w:eastAsia="Verdana" w:hAnsi="Verdana" w:cs="Times New Roman"/>
          <w:b/>
          <w:sz w:val="16"/>
          <w:szCs w:val="16"/>
        </w:rPr>
        <w:t>16, 17, 18, 19, 22, 23, 24, 27, 28, 29, 30, 37, 38, 39, 46, 52, 53, 58, 6, 70, 76, 80, 82, 119, 121, 123</w:t>
      </w:r>
      <w:r w:rsidR="00E2477C">
        <w:rPr>
          <w:rFonts w:ascii="Verdana" w:eastAsia="Verdana" w:hAnsi="Verdana" w:cs="Times New Roman"/>
          <w:b/>
          <w:sz w:val="16"/>
          <w:szCs w:val="16"/>
        </w:rPr>
        <w:t xml:space="preserve"> e</w:t>
      </w:r>
      <w:r w:rsidR="00E2477C">
        <w:rPr>
          <w:rFonts w:ascii="Verdana" w:eastAsia="Verdana" w:hAnsi="Verdana" w:cs="Times New Roman"/>
          <w:b/>
          <w:sz w:val="16"/>
          <w:szCs w:val="16"/>
        </w:rPr>
        <w:t xml:space="preserve"> 125</w:t>
      </w:r>
      <w:r w:rsidR="00E2477C">
        <w:rPr>
          <w:rFonts w:ascii="Verdana" w:eastAsia="Verdana" w:hAnsi="Verdana" w:cs="Times New Roman"/>
          <w:b/>
          <w:sz w:val="16"/>
          <w:szCs w:val="16"/>
        </w:rPr>
        <w:t>.</w:t>
      </w:r>
    </w:p>
    <w:p w14:paraId="784BED9F" w14:textId="77777777" w:rsidR="00E2477C" w:rsidRDefault="00E2477C" w:rsidP="00471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Times New Roman"/>
          <w:b/>
          <w:sz w:val="16"/>
          <w:szCs w:val="16"/>
        </w:rPr>
      </w:pPr>
    </w:p>
    <w:p w14:paraId="5EF6B797" w14:textId="5C425563" w:rsidR="005F3497" w:rsidRDefault="007B6D30" w:rsidP="00E247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Times New Roman"/>
          <w:sz w:val="16"/>
          <w:szCs w:val="16"/>
        </w:rPr>
      </w:pPr>
      <w:r w:rsidRPr="004869CF">
        <w:rPr>
          <w:rFonts w:ascii="Verdana" w:eastAsia="Verdana" w:hAnsi="Verdana" w:cs="Times New Roman"/>
          <w:b/>
          <w:sz w:val="16"/>
          <w:szCs w:val="16"/>
        </w:rPr>
        <w:t>ITENS</w:t>
      </w:r>
      <w:r w:rsidR="00E972C8" w:rsidRPr="004869CF">
        <w:rPr>
          <w:rFonts w:ascii="Verdana" w:eastAsia="Verdana" w:hAnsi="Verdana" w:cs="Times New Roman"/>
          <w:b/>
          <w:sz w:val="16"/>
          <w:szCs w:val="16"/>
        </w:rPr>
        <w:t xml:space="preserve"> </w:t>
      </w:r>
      <w:r w:rsidR="00E2477C" w:rsidRPr="004869CF">
        <w:rPr>
          <w:rFonts w:ascii="Verdana" w:eastAsia="Verdana" w:hAnsi="Verdana" w:cs="Times New Roman"/>
          <w:b/>
          <w:sz w:val="16"/>
          <w:szCs w:val="16"/>
        </w:rPr>
        <w:t>FRACASSADOS:</w:t>
      </w:r>
      <w:r w:rsidR="00E2477C">
        <w:rPr>
          <w:rFonts w:ascii="Verdana" w:eastAsia="Verdana" w:hAnsi="Verdana" w:cs="Times New Roman"/>
          <w:b/>
          <w:sz w:val="16"/>
          <w:szCs w:val="16"/>
        </w:rPr>
        <w:t xml:space="preserve"> 5, 8, 15, 32, 49, 55, 60, 63, 64, 65, 71, 75, 85, 86, 89, 92, 93, 98, 99, 108, 110, 111 e 132. </w:t>
      </w:r>
      <w:r w:rsidR="00B63186" w:rsidRPr="004869CF">
        <w:rPr>
          <w:rFonts w:ascii="Verdana" w:eastAsia="Verdana" w:hAnsi="Verdana" w:cs="Times New Roman"/>
          <w:sz w:val="16"/>
          <w:szCs w:val="16"/>
        </w:rPr>
        <w:tab/>
      </w:r>
      <w:r w:rsidR="00B63186" w:rsidRPr="004869CF">
        <w:rPr>
          <w:rFonts w:ascii="Verdana" w:eastAsia="Verdana" w:hAnsi="Verdana" w:cs="Times New Roman"/>
          <w:sz w:val="16"/>
          <w:szCs w:val="16"/>
        </w:rPr>
        <w:tab/>
      </w:r>
      <w:r w:rsidR="00B63186" w:rsidRPr="004869CF">
        <w:rPr>
          <w:rFonts w:ascii="Verdana" w:eastAsia="Verdana" w:hAnsi="Verdana" w:cs="Times New Roman"/>
          <w:sz w:val="16"/>
          <w:szCs w:val="16"/>
        </w:rPr>
        <w:tab/>
      </w:r>
      <w:r w:rsidR="00E972C8" w:rsidRPr="004869CF">
        <w:rPr>
          <w:rFonts w:ascii="Verdana" w:eastAsia="Verdana" w:hAnsi="Verdana" w:cs="Times New Roman"/>
          <w:sz w:val="16"/>
          <w:szCs w:val="16"/>
        </w:rPr>
        <w:t xml:space="preserve">     </w:t>
      </w:r>
      <w:r w:rsidR="00102A8D" w:rsidRPr="004869CF">
        <w:rPr>
          <w:rFonts w:ascii="Verdana" w:eastAsia="Verdana" w:hAnsi="Verdana" w:cs="Times New Roman"/>
          <w:sz w:val="16"/>
          <w:szCs w:val="16"/>
        </w:rPr>
        <w:t xml:space="preserve">            </w:t>
      </w:r>
    </w:p>
    <w:p w14:paraId="3A341D6D" w14:textId="77777777" w:rsidR="005F3497" w:rsidRDefault="005F3497" w:rsidP="00471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Times New Roman"/>
          <w:sz w:val="16"/>
          <w:szCs w:val="16"/>
        </w:rPr>
      </w:pPr>
    </w:p>
    <w:p w14:paraId="293D1F79" w14:textId="0AA80FBA" w:rsidR="005F3497" w:rsidRDefault="005F3497" w:rsidP="005F34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60"/>
        <w:rPr>
          <w:rFonts w:ascii="Verdana" w:eastAsia="Verdana" w:hAnsi="Verdana" w:cs="Times New Roman"/>
          <w:sz w:val="16"/>
          <w:szCs w:val="16"/>
        </w:rPr>
      </w:pPr>
      <w:r>
        <w:rPr>
          <w:rFonts w:ascii="Verdana" w:eastAsia="Verdana" w:hAnsi="Verdana" w:cs="Times New Roman"/>
          <w:sz w:val="16"/>
          <w:szCs w:val="16"/>
        </w:rPr>
        <w:t xml:space="preserve">      </w:t>
      </w:r>
      <w:r w:rsidR="00B63186" w:rsidRPr="004869CF">
        <w:rPr>
          <w:rFonts w:ascii="Verdana" w:eastAsia="Verdana" w:hAnsi="Verdana" w:cs="Times New Roman"/>
          <w:sz w:val="16"/>
          <w:szCs w:val="16"/>
        </w:rPr>
        <w:t xml:space="preserve">Cuiabá-MT, </w:t>
      </w:r>
      <w:r w:rsidR="00BD18E9">
        <w:rPr>
          <w:rFonts w:ascii="Verdana" w:eastAsia="Verdana" w:hAnsi="Verdana" w:cs="Times New Roman"/>
          <w:sz w:val="16"/>
          <w:szCs w:val="16"/>
        </w:rPr>
        <w:t>23</w:t>
      </w:r>
      <w:r w:rsidR="00F06C2D">
        <w:rPr>
          <w:rFonts w:ascii="Verdana" w:eastAsia="Verdana" w:hAnsi="Verdana" w:cs="Times New Roman"/>
          <w:sz w:val="16"/>
          <w:szCs w:val="16"/>
        </w:rPr>
        <w:t xml:space="preserve"> </w:t>
      </w:r>
      <w:r w:rsidR="00B63186" w:rsidRPr="004869CF">
        <w:rPr>
          <w:rFonts w:ascii="Verdana" w:eastAsia="Verdana" w:hAnsi="Verdana" w:cs="Times New Roman"/>
          <w:sz w:val="16"/>
          <w:szCs w:val="16"/>
        </w:rPr>
        <w:t xml:space="preserve">de </w:t>
      </w:r>
      <w:r w:rsidR="00F06C2D">
        <w:rPr>
          <w:rFonts w:ascii="Verdana" w:eastAsia="Verdana" w:hAnsi="Verdana" w:cs="Times New Roman"/>
          <w:sz w:val="16"/>
          <w:szCs w:val="16"/>
        </w:rPr>
        <w:t>novem</w:t>
      </w:r>
      <w:r>
        <w:rPr>
          <w:rFonts w:ascii="Verdana" w:eastAsia="Verdana" w:hAnsi="Verdana" w:cs="Times New Roman"/>
          <w:sz w:val="16"/>
          <w:szCs w:val="16"/>
        </w:rPr>
        <w:t>bro de 2022.</w:t>
      </w:r>
    </w:p>
    <w:p w14:paraId="0332A9E4" w14:textId="77777777" w:rsidR="00F9213F" w:rsidRDefault="00F9213F" w:rsidP="005F34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60"/>
        <w:rPr>
          <w:rFonts w:ascii="Verdana" w:eastAsia="Verdana" w:hAnsi="Verdana" w:cs="Times New Roman"/>
          <w:sz w:val="16"/>
          <w:szCs w:val="16"/>
        </w:rPr>
      </w:pPr>
    </w:p>
    <w:p w14:paraId="4B83B153" w14:textId="6A94273F" w:rsidR="00F9213F" w:rsidRDefault="00F9213F" w:rsidP="005F34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60"/>
        <w:rPr>
          <w:rFonts w:ascii="Verdana" w:eastAsia="Verdana" w:hAnsi="Verdana" w:cs="Times New Roman"/>
          <w:sz w:val="16"/>
          <w:szCs w:val="16"/>
        </w:rPr>
      </w:pPr>
    </w:p>
    <w:p w14:paraId="50B29A97" w14:textId="3263F8AD" w:rsidR="00F9213F" w:rsidRDefault="00F9213F" w:rsidP="005F34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60"/>
        <w:rPr>
          <w:rFonts w:ascii="Verdana" w:eastAsia="Verdana" w:hAnsi="Verdana" w:cs="Times New Roman"/>
          <w:sz w:val="16"/>
          <w:szCs w:val="16"/>
        </w:rPr>
      </w:pPr>
    </w:p>
    <w:p w14:paraId="7DB7439A" w14:textId="71D6CFB2" w:rsidR="00F9213F" w:rsidRDefault="00F9213F" w:rsidP="00E247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Times New Roman"/>
          <w:b/>
          <w:sz w:val="16"/>
          <w:szCs w:val="16"/>
        </w:rPr>
      </w:pPr>
    </w:p>
    <w:p w14:paraId="58EADD64" w14:textId="77777777" w:rsidR="00E2477C" w:rsidRPr="004869CF" w:rsidRDefault="00E2477C" w:rsidP="00E247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Times New Roman"/>
          <w:b/>
          <w:sz w:val="16"/>
          <w:szCs w:val="16"/>
        </w:rPr>
      </w:pPr>
    </w:p>
    <w:p w14:paraId="0B74E0A8" w14:textId="77777777" w:rsidR="004869CF" w:rsidRDefault="004869CF" w:rsidP="00831337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14:paraId="3D08D84E" w14:textId="29E6BF7C" w:rsidR="00831337" w:rsidRPr="004869CF" w:rsidRDefault="00BD18E9" w:rsidP="00831337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>
        <w:rPr>
          <w:rFonts w:ascii="Verdana" w:hAnsi="Verdana" w:cs="Times New Roman"/>
          <w:b/>
          <w:bCs/>
          <w:sz w:val="16"/>
          <w:szCs w:val="16"/>
        </w:rPr>
        <w:t>Nelson Augusto da Silva</w:t>
      </w:r>
    </w:p>
    <w:p w14:paraId="175EF763" w14:textId="448EF69A" w:rsidR="00831337" w:rsidRDefault="00831337" w:rsidP="00831337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  <w:r w:rsidRPr="004869CF">
        <w:rPr>
          <w:rFonts w:ascii="Verdana" w:hAnsi="Verdana" w:cs="Times New Roman"/>
          <w:i/>
          <w:sz w:val="16"/>
          <w:szCs w:val="16"/>
        </w:rPr>
        <w:t>Pregoeir</w:t>
      </w:r>
      <w:r w:rsidR="004712A1" w:rsidRPr="004869CF">
        <w:rPr>
          <w:rFonts w:ascii="Verdana" w:hAnsi="Verdana" w:cs="Times New Roman"/>
          <w:i/>
          <w:sz w:val="16"/>
          <w:szCs w:val="16"/>
        </w:rPr>
        <w:t>o</w:t>
      </w:r>
      <w:r w:rsidRPr="004869CF">
        <w:rPr>
          <w:rFonts w:ascii="Verdana" w:hAnsi="Verdana" w:cs="Times New Roman"/>
          <w:i/>
          <w:sz w:val="16"/>
          <w:szCs w:val="16"/>
        </w:rPr>
        <w:t xml:space="preserve"> Oficial/</w:t>
      </w:r>
      <w:r w:rsidR="00F06C2D" w:rsidRPr="004869CF">
        <w:rPr>
          <w:rFonts w:ascii="Verdana" w:hAnsi="Verdana" w:cs="Times New Roman"/>
          <w:i/>
          <w:sz w:val="16"/>
          <w:szCs w:val="16"/>
        </w:rPr>
        <w:t xml:space="preserve"> </w:t>
      </w:r>
      <w:r w:rsidR="004712A1" w:rsidRPr="004869CF">
        <w:rPr>
          <w:rFonts w:ascii="Verdana" w:hAnsi="Verdana" w:cs="Times New Roman"/>
          <w:i/>
          <w:sz w:val="16"/>
          <w:szCs w:val="16"/>
        </w:rPr>
        <w:t xml:space="preserve">SES </w:t>
      </w:r>
      <w:r w:rsidR="004869CF">
        <w:rPr>
          <w:rFonts w:ascii="Verdana" w:hAnsi="Verdana" w:cs="Times New Roman"/>
          <w:i/>
          <w:sz w:val="16"/>
          <w:szCs w:val="16"/>
        </w:rPr>
        <w:t>–</w:t>
      </w:r>
      <w:r w:rsidRPr="004869CF">
        <w:rPr>
          <w:rFonts w:ascii="Verdana" w:hAnsi="Verdana" w:cs="Times New Roman"/>
          <w:i/>
          <w:sz w:val="16"/>
          <w:szCs w:val="16"/>
        </w:rPr>
        <w:t xml:space="preserve"> MT</w:t>
      </w:r>
    </w:p>
    <w:p w14:paraId="7CAA712F" w14:textId="5CA41940" w:rsidR="004869CF" w:rsidRPr="004869CF" w:rsidRDefault="004869CF" w:rsidP="00831337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</w:p>
    <w:p w14:paraId="136D6067" w14:textId="46D80320" w:rsidR="00EB17E4" w:rsidRDefault="00EB17E4" w:rsidP="00E247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rPr>
          <w:rFonts w:ascii="Verdana" w:eastAsia="Verdana" w:hAnsi="Verdana" w:cs="Times New Roman"/>
          <w:i/>
          <w:sz w:val="16"/>
          <w:szCs w:val="16"/>
        </w:rPr>
      </w:pPr>
    </w:p>
    <w:p w14:paraId="67FCBE1C" w14:textId="453C3DBD" w:rsidR="00F9213F" w:rsidRDefault="00F9213F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Times New Roman"/>
          <w:i/>
          <w:sz w:val="16"/>
          <w:szCs w:val="16"/>
        </w:rPr>
      </w:pPr>
      <w:bookmarkStart w:id="0" w:name="_GoBack"/>
      <w:bookmarkEnd w:id="0"/>
    </w:p>
    <w:p w14:paraId="33195187" w14:textId="77777777" w:rsidR="00E2477C" w:rsidRPr="004869CF" w:rsidRDefault="00E2477C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Times New Roman"/>
          <w:i/>
          <w:sz w:val="16"/>
          <w:szCs w:val="16"/>
        </w:rPr>
      </w:pPr>
    </w:p>
    <w:p w14:paraId="45281D2A" w14:textId="22EC819F" w:rsidR="00DB4E30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Times New Roman"/>
          <w:b/>
          <w:sz w:val="16"/>
          <w:szCs w:val="16"/>
        </w:rPr>
      </w:pPr>
      <w:r w:rsidRPr="004869CF">
        <w:rPr>
          <w:rFonts w:ascii="Verdana" w:eastAsia="Verdana" w:hAnsi="Verdana" w:cs="Times New Roman"/>
          <w:b/>
          <w:sz w:val="16"/>
          <w:szCs w:val="16"/>
        </w:rPr>
        <w:t>TERMO DE HOMOLOGAÇÃO</w:t>
      </w:r>
    </w:p>
    <w:p w14:paraId="2B3ED3B8" w14:textId="525189E0" w:rsidR="00F06C2D" w:rsidRPr="004869CF" w:rsidRDefault="00F06C2D" w:rsidP="00F06C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Times New Roman"/>
          <w:b/>
          <w:sz w:val="16"/>
          <w:szCs w:val="16"/>
        </w:rPr>
      </w:pPr>
      <w:r w:rsidRPr="004869CF">
        <w:rPr>
          <w:rFonts w:ascii="Verdana" w:eastAsia="Verdana" w:hAnsi="Verdana" w:cs="Times New Roman"/>
          <w:b/>
          <w:sz w:val="16"/>
          <w:szCs w:val="16"/>
        </w:rPr>
        <w:t>PREGÃO ELETRÔNICO N. 0</w:t>
      </w:r>
      <w:r>
        <w:rPr>
          <w:rFonts w:ascii="Verdana" w:eastAsia="Verdana" w:hAnsi="Verdana" w:cs="Times New Roman"/>
          <w:b/>
          <w:sz w:val="16"/>
          <w:szCs w:val="16"/>
        </w:rPr>
        <w:t>7</w:t>
      </w:r>
      <w:r w:rsidR="00BD18E9">
        <w:rPr>
          <w:rFonts w:ascii="Verdana" w:eastAsia="Verdana" w:hAnsi="Verdana" w:cs="Times New Roman"/>
          <w:b/>
          <w:sz w:val="16"/>
          <w:szCs w:val="16"/>
        </w:rPr>
        <w:t>1</w:t>
      </w:r>
      <w:r w:rsidRPr="004869CF">
        <w:rPr>
          <w:rFonts w:ascii="Verdana" w:eastAsia="Verdana" w:hAnsi="Verdana" w:cs="Times New Roman"/>
          <w:b/>
          <w:sz w:val="16"/>
          <w:szCs w:val="16"/>
        </w:rPr>
        <w:t>/2022</w:t>
      </w:r>
    </w:p>
    <w:p w14:paraId="58B55756" w14:textId="77777777" w:rsidR="00B848C6" w:rsidRPr="004869CF" w:rsidRDefault="00B848C6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Times New Roman"/>
          <w:b/>
          <w:sz w:val="16"/>
          <w:szCs w:val="16"/>
        </w:rPr>
      </w:pPr>
    </w:p>
    <w:p w14:paraId="245427C8" w14:textId="527348A5" w:rsidR="00A547FC" w:rsidRPr="004869CF" w:rsidRDefault="00966EA9" w:rsidP="00C95B3E">
      <w:pPr>
        <w:pStyle w:val="Normal1"/>
        <w:widowControl/>
        <w:spacing w:line="276" w:lineRule="auto"/>
        <w:jc w:val="both"/>
        <w:rPr>
          <w:rFonts w:ascii="Verdana" w:hAnsi="Verdana"/>
          <w:b/>
          <w:sz w:val="16"/>
          <w:szCs w:val="16"/>
        </w:rPr>
      </w:pPr>
      <w:r w:rsidRPr="004869CF">
        <w:rPr>
          <w:rFonts w:ascii="Verdana" w:eastAsia="Verdana" w:hAnsi="Verdana"/>
          <w:b/>
          <w:sz w:val="16"/>
          <w:szCs w:val="16"/>
        </w:rPr>
        <w:t>A SECRETÁRIA</w:t>
      </w:r>
      <w:r w:rsidR="00DB4E30" w:rsidRPr="004869CF">
        <w:rPr>
          <w:rFonts w:ascii="Verdana" w:eastAsia="Verdana" w:hAnsi="Verdana"/>
          <w:b/>
          <w:sz w:val="16"/>
          <w:szCs w:val="16"/>
        </w:rPr>
        <w:t xml:space="preserve"> DE ESTADO DE SAÚDE DE MATO GROSSO</w:t>
      </w:r>
      <w:r w:rsidR="00DB4E30" w:rsidRPr="004869CF">
        <w:rPr>
          <w:rFonts w:ascii="Verdana" w:eastAsia="Verdana" w:hAnsi="Verdana"/>
          <w:sz w:val="16"/>
          <w:szCs w:val="16"/>
        </w:rPr>
        <w:t xml:space="preserve">, no uso de suas atribuições </w:t>
      </w:r>
      <w:r w:rsidR="00DB4E30" w:rsidRPr="004869CF">
        <w:rPr>
          <w:rFonts w:ascii="Verdana" w:eastAsia="Verdana" w:hAnsi="Verdana"/>
          <w:b/>
          <w:sz w:val="16"/>
          <w:szCs w:val="16"/>
        </w:rPr>
        <w:t xml:space="preserve">HOMOLOGA </w:t>
      </w:r>
      <w:r w:rsidR="00DB4E30" w:rsidRPr="004869CF">
        <w:rPr>
          <w:rFonts w:ascii="Verdana" w:eastAsia="Verdana" w:hAnsi="Verdana"/>
          <w:sz w:val="16"/>
          <w:szCs w:val="16"/>
        </w:rPr>
        <w:t>o resultado do procedimento licitatório</w:t>
      </w:r>
      <w:r w:rsidR="00605C4D" w:rsidRPr="004869CF">
        <w:rPr>
          <w:rFonts w:ascii="Verdana" w:eastAsia="Verdana" w:hAnsi="Verdana"/>
          <w:sz w:val="16"/>
          <w:szCs w:val="16"/>
        </w:rPr>
        <w:t>, do</w:t>
      </w:r>
      <w:r w:rsidR="00DB4E30" w:rsidRPr="004869CF">
        <w:rPr>
          <w:rFonts w:ascii="Verdana" w:eastAsia="Verdana" w:hAnsi="Verdana"/>
          <w:sz w:val="16"/>
          <w:szCs w:val="16"/>
        </w:rPr>
        <w:t xml:space="preserve"> </w:t>
      </w:r>
      <w:r w:rsidR="00DB4E30" w:rsidRPr="004869CF">
        <w:rPr>
          <w:rFonts w:ascii="Verdana" w:eastAsia="Verdana" w:hAnsi="Verdana"/>
          <w:b/>
          <w:sz w:val="16"/>
          <w:szCs w:val="16"/>
        </w:rPr>
        <w:t>Pregão Eletrônico n. 0</w:t>
      </w:r>
      <w:r w:rsidR="00F06C2D">
        <w:rPr>
          <w:rFonts w:ascii="Verdana" w:eastAsia="Verdana" w:hAnsi="Verdana"/>
          <w:b/>
          <w:sz w:val="16"/>
          <w:szCs w:val="16"/>
        </w:rPr>
        <w:t>7</w:t>
      </w:r>
      <w:r w:rsidR="00BD18E9">
        <w:rPr>
          <w:rFonts w:ascii="Verdana" w:eastAsia="Verdana" w:hAnsi="Verdana"/>
          <w:b/>
          <w:sz w:val="16"/>
          <w:szCs w:val="16"/>
        </w:rPr>
        <w:t>1</w:t>
      </w:r>
      <w:r w:rsidR="00DB4E30" w:rsidRPr="004869CF">
        <w:rPr>
          <w:rFonts w:ascii="Verdana" w:eastAsia="Verdana" w:hAnsi="Verdana"/>
          <w:b/>
          <w:sz w:val="16"/>
          <w:szCs w:val="16"/>
        </w:rPr>
        <w:t>/202</w:t>
      </w:r>
      <w:r w:rsidR="00C259CF" w:rsidRPr="004869CF">
        <w:rPr>
          <w:rFonts w:ascii="Verdana" w:eastAsia="Verdana" w:hAnsi="Verdana"/>
          <w:b/>
          <w:sz w:val="16"/>
          <w:szCs w:val="16"/>
        </w:rPr>
        <w:t>2</w:t>
      </w:r>
      <w:r w:rsidR="00DB4E30" w:rsidRPr="004869CF">
        <w:rPr>
          <w:rFonts w:ascii="Verdana" w:eastAsia="Verdana" w:hAnsi="Verdana"/>
          <w:sz w:val="16"/>
          <w:szCs w:val="16"/>
        </w:rPr>
        <w:t xml:space="preserve">, </w:t>
      </w:r>
      <w:r w:rsidR="008C2620" w:rsidRPr="004869CF">
        <w:rPr>
          <w:rFonts w:ascii="Verdana" w:eastAsia="Verdana" w:hAnsi="Verdana"/>
          <w:b/>
          <w:sz w:val="16"/>
          <w:szCs w:val="16"/>
        </w:rPr>
        <w:t xml:space="preserve">Processo </w:t>
      </w:r>
      <w:r w:rsidR="00273E8D" w:rsidRPr="004869CF">
        <w:rPr>
          <w:rFonts w:ascii="Verdana" w:eastAsia="Verdana" w:hAnsi="Verdana"/>
          <w:b/>
          <w:sz w:val="16"/>
          <w:szCs w:val="16"/>
        </w:rPr>
        <w:t>Administrativo (SIGADOC)</w:t>
      </w:r>
      <w:r w:rsidR="008C2620" w:rsidRPr="004869CF">
        <w:rPr>
          <w:rFonts w:ascii="Verdana" w:eastAsia="Verdana" w:hAnsi="Verdana"/>
          <w:b/>
          <w:sz w:val="16"/>
          <w:szCs w:val="16"/>
        </w:rPr>
        <w:t xml:space="preserve"> SES-PRO-2022/</w:t>
      </w:r>
      <w:r w:rsidR="00BD18E9">
        <w:rPr>
          <w:rFonts w:ascii="Verdana" w:eastAsia="Verdana" w:hAnsi="Verdana"/>
          <w:b/>
          <w:sz w:val="16"/>
          <w:szCs w:val="16"/>
        </w:rPr>
        <w:t>11873</w:t>
      </w:r>
      <w:r w:rsidR="008C2620" w:rsidRPr="004869CF">
        <w:rPr>
          <w:rFonts w:ascii="Verdana" w:eastAsia="Verdana" w:hAnsi="Verdana"/>
          <w:sz w:val="16"/>
          <w:szCs w:val="16"/>
        </w:rPr>
        <w:t xml:space="preserve">, </w:t>
      </w:r>
      <w:r w:rsidR="00F06C2D">
        <w:rPr>
          <w:rFonts w:ascii="Verdana" w:eastAsia="Verdana" w:hAnsi="Verdana"/>
          <w:sz w:val="16"/>
          <w:szCs w:val="16"/>
        </w:rPr>
        <w:t xml:space="preserve">cujo </w:t>
      </w:r>
      <w:r w:rsidR="00C95B3E" w:rsidRPr="004869CF">
        <w:rPr>
          <w:rFonts w:ascii="Verdana" w:hAnsi="Verdana"/>
          <w:b/>
          <w:sz w:val="16"/>
          <w:szCs w:val="16"/>
        </w:rPr>
        <w:t>Objeto:</w:t>
      </w:r>
      <w:r w:rsidR="00C95B3E" w:rsidRPr="004869CF">
        <w:rPr>
          <w:rFonts w:ascii="Verdana" w:hAnsi="Verdana"/>
          <w:b/>
          <w:i/>
          <w:sz w:val="16"/>
          <w:szCs w:val="16"/>
        </w:rPr>
        <w:t xml:space="preserve"> “</w:t>
      </w:r>
      <w:r w:rsidR="00BD18E9" w:rsidRPr="00BD18E9">
        <w:rPr>
          <w:rFonts w:ascii="Verdana" w:hAnsi="Verdana"/>
          <w:b/>
          <w:sz w:val="16"/>
          <w:szCs w:val="16"/>
        </w:rPr>
        <w:t>REGISTRO DE PREÇOS PARA FUTURA E EVENTUAL AQUISIÇÃO DE MEDICAMENTOS CONTEMPLADOS NO COMPONENTE ESPECIALIZADO DA ASSISTÊNCIA FARMACÊUTICA, PARA ATENDER A SECRETARIA DE ESTADO DE SAÚDE DE MATO GROSSO</w:t>
      </w:r>
      <w:r w:rsidR="00C95B3E" w:rsidRPr="004869CF">
        <w:rPr>
          <w:rFonts w:ascii="Verdana" w:hAnsi="Verdana"/>
          <w:b/>
          <w:i/>
          <w:sz w:val="16"/>
          <w:szCs w:val="16"/>
        </w:rPr>
        <w:t>”.</w:t>
      </w:r>
    </w:p>
    <w:p w14:paraId="01DEA606" w14:textId="77777777" w:rsidR="004869CF" w:rsidRDefault="004869CF" w:rsidP="00F06C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Times New Roman"/>
          <w:sz w:val="16"/>
          <w:szCs w:val="16"/>
        </w:rPr>
      </w:pPr>
    </w:p>
    <w:p w14:paraId="4A4DBA46" w14:textId="612F3E74" w:rsidR="0052369D" w:rsidRDefault="00A02BBB" w:rsidP="00F06C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Times New Roman"/>
          <w:sz w:val="16"/>
          <w:szCs w:val="16"/>
        </w:rPr>
      </w:pPr>
      <w:r w:rsidRPr="004869CF">
        <w:rPr>
          <w:rFonts w:ascii="Verdana" w:eastAsia="Verdana" w:hAnsi="Verdana" w:cs="Times New Roman"/>
          <w:sz w:val="16"/>
          <w:szCs w:val="16"/>
        </w:rPr>
        <w:t xml:space="preserve">Cuiabá-MT, </w:t>
      </w:r>
      <w:r w:rsidR="00BD18E9">
        <w:rPr>
          <w:rFonts w:ascii="Verdana" w:eastAsia="Verdana" w:hAnsi="Verdana" w:cs="Times New Roman"/>
          <w:sz w:val="16"/>
          <w:szCs w:val="16"/>
        </w:rPr>
        <w:t>23</w:t>
      </w:r>
      <w:r w:rsidR="004A743D" w:rsidRPr="004869CF">
        <w:rPr>
          <w:rFonts w:ascii="Verdana" w:eastAsia="Verdana" w:hAnsi="Verdana" w:cs="Times New Roman"/>
          <w:sz w:val="16"/>
          <w:szCs w:val="16"/>
        </w:rPr>
        <w:t xml:space="preserve"> de </w:t>
      </w:r>
      <w:r w:rsidR="00F06C2D">
        <w:rPr>
          <w:rFonts w:ascii="Verdana" w:eastAsia="Verdana" w:hAnsi="Verdana" w:cs="Times New Roman"/>
          <w:sz w:val="16"/>
          <w:szCs w:val="16"/>
        </w:rPr>
        <w:t>novem</w:t>
      </w:r>
      <w:r w:rsidR="00605C4D" w:rsidRPr="004869CF">
        <w:rPr>
          <w:rFonts w:ascii="Verdana" w:eastAsia="Verdana" w:hAnsi="Verdana" w:cs="Times New Roman"/>
          <w:sz w:val="16"/>
          <w:szCs w:val="16"/>
        </w:rPr>
        <w:t>bro</w:t>
      </w:r>
      <w:r w:rsidRPr="004869CF">
        <w:rPr>
          <w:rFonts w:ascii="Verdana" w:eastAsia="Verdana" w:hAnsi="Verdana" w:cs="Times New Roman"/>
          <w:sz w:val="16"/>
          <w:szCs w:val="16"/>
        </w:rPr>
        <w:t xml:space="preserve"> de 2022</w:t>
      </w:r>
      <w:r w:rsidR="0052369D" w:rsidRPr="004869CF">
        <w:rPr>
          <w:rFonts w:ascii="Verdana" w:eastAsia="Verdana" w:hAnsi="Verdana" w:cs="Times New Roman"/>
          <w:sz w:val="16"/>
          <w:szCs w:val="16"/>
        </w:rPr>
        <w:t>.</w:t>
      </w:r>
    </w:p>
    <w:p w14:paraId="23134080" w14:textId="0091C7AE" w:rsidR="00F9213F" w:rsidRDefault="00F9213F" w:rsidP="00F06C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Times New Roman"/>
          <w:sz w:val="16"/>
          <w:szCs w:val="16"/>
        </w:rPr>
      </w:pPr>
    </w:p>
    <w:p w14:paraId="73A6094B" w14:textId="67E28EA5" w:rsidR="00F9213F" w:rsidRDefault="00F9213F" w:rsidP="00F06C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Times New Roman"/>
          <w:sz w:val="16"/>
          <w:szCs w:val="16"/>
        </w:rPr>
      </w:pPr>
    </w:p>
    <w:p w14:paraId="79873FF5" w14:textId="77777777" w:rsidR="00F9213F" w:rsidRDefault="00F9213F" w:rsidP="00F06C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Times New Roman"/>
          <w:sz w:val="16"/>
          <w:szCs w:val="16"/>
        </w:rPr>
      </w:pPr>
    </w:p>
    <w:p w14:paraId="20FC1092" w14:textId="6D598806" w:rsidR="005F3497" w:rsidRDefault="005F3497" w:rsidP="00F06C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Times New Roman"/>
          <w:sz w:val="16"/>
          <w:szCs w:val="16"/>
        </w:rPr>
      </w:pPr>
    </w:p>
    <w:p w14:paraId="1EC4422C" w14:textId="77777777" w:rsidR="00E2477C" w:rsidRDefault="00E2477C" w:rsidP="00F06C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Times New Roman"/>
          <w:sz w:val="16"/>
          <w:szCs w:val="16"/>
        </w:rPr>
      </w:pPr>
    </w:p>
    <w:p w14:paraId="52306381" w14:textId="4E077D9D" w:rsidR="005F3497" w:rsidRDefault="005F3497" w:rsidP="005F34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Verdana" w:eastAsia="Verdana" w:hAnsi="Verdana" w:cs="Times New Roman"/>
          <w:sz w:val="16"/>
          <w:szCs w:val="16"/>
        </w:rPr>
      </w:pPr>
    </w:p>
    <w:p w14:paraId="322EF138" w14:textId="3BD0C62C" w:rsidR="005F3497" w:rsidRPr="004869CF" w:rsidRDefault="005F3497" w:rsidP="00F06C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Times New Roman"/>
          <w:sz w:val="16"/>
          <w:szCs w:val="16"/>
        </w:rPr>
      </w:pPr>
    </w:p>
    <w:p w14:paraId="50C9021E" w14:textId="5CE1F34B" w:rsidR="00F06C2D" w:rsidRPr="00F06C2D" w:rsidRDefault="00F9213F" w:rsidP="00F06C2D">
      <w:pPr>
        <w:tabs>
          <w:tab w:val="left" w:pos="6330"/>
        </w:tabs>
        <w:spacing w:after="0"/>
        <w:jc w:val="center"/>
        <w:rPr>
          <w:rFonts w:ascii="Verdana" w:eastAsia="Verdana" w:hAnsi="Verdana" w:cs="Times New Roman"/>
          <w:b/>
          <w:sz w:val="16"/>
          <w:szCs w:val="16"/>
        </w:rPr>
      </w:pPr>
      <w:proofErr w:type="spellStart"/>
      <w:r>
        <w:rPr>
          <w:rFonts w:ascii="Verdana" w:eastAsia="Verdana" w:hAnsi="Verdana" w:cs="Times New Roman"/>
          <w:b/>
          <w:sz w:val="16"/>
          <w:szCs w:val="16"/>
        </w:rPr>
        <w:t>Kelluby</w:t>
      </w:r>
      <w:proofErr w:type="spellEnd"/>
      <w:r>
        <w:rPr>
          <w:rFonts w:ascii="Verdana" w:eastAsia="Verdana" w:hAnsi="Verdana" w:cs="Times New Roman"/>
          <w:b/>
          <w:sz w:val="16"/>
          <w:szCs w:val="16"/>
        </w:rPr>
        <w:t xml:space="preserve"> de Oliveira Silva</w:t>
      </w:r>
    </w:p>
    <w:p w14:paraId="544D45C2" w14:textId="6A2B4C5A" w:rsidR="005F3497" w:rsidRPr="00F06C2D" w:rsidRDefault="00F06C2D" w:rsidP="00F9213F">
      <w:pPr>
        <w:spacing w:after="0"/>
        <w:jc w:val="center"/>
        <w:rPr>
          <w:rFonts w:ascii="Verdana" w:eastAsia="Verdana" w:hAnsi="Verdana" w:cs="Times New Roman"/>
          <w:i/>
          <w:sz w:val="16"/>
          <w:szCs w:val="16"/>
        </w:rPr>
      </w:pPr>
      <w:r w:rsidRPr="00F06C2D">
        <w:rPr>
          <w:rFonts w:ascii="Verdana" w:eastAsia="Verdana" w:hAnsi="Verdana" w:cs="Times New Roman"/>
          <w:sz w:val="16"/>
          <w:szCs w:val="16"/>
        </w:rPr>
        <w:t>Secretária</w:t>
      </w:r>
      <w:r w:rsidR="005F3497">
        <w:rPr>
          <w:rFonts w:ascii="Verdana" w:eastAsia="Verdana" w:hAnsi="Verdana" w:cs="Times New Roman"/>
          <w:sz w:val="16"/>
          <w:szCs w:val="16"/>
        </w:rPr>
        <w:t xml:space="preserve"> </w:t>
      </w:r>
      <w:r w:rsidRPr="00F06C2D">
        <w:rPr>
          <w:rFonts w:ascii="Verdana" w:eastAsia="Verdana" w:hAnsi="Verdana" w:cs="Times New Roman"/>
          <w:sz w:val="16"/>
          <w:szCs w:val="16"/>
        </w:rPr>
        <w:t>de Estado de Saúde</w:t>
      </w:r>
      <w:r w:rsidR="005F3497">
        <w:rPr>
          <w:rFonts w:ascii="Verdana" w:eastAsia="Verdana" w:hAnsi="Verdana" w:cs="Times New Roman"/>
          <w:sz w:val="16"/>
          <w:szCs w:val="16"/>
        </w:rPr>
        <w:t xml:space="preserve"> de Mato Grosso</w:t>
      </w:r>
      <w:r w:rsidRPr="00F06C2D">
        <w:rPr>
          <w:rFonts w:ascii="Verdana" w:eastAsia="Verdana" w:hAnsi="Verdana" w:cs="Times New Roman"/>
          <w:sz w:val="16"/>
          <w:szCs w:val="16"/>
        </w:rPr>
        <w:t xml:space="preserve"> </w:t>
      </w:r>
      <w:r w:rsidRPr="00F06C2D">
        <w:rPr>
          <w:rFonts w:ascii="Verdana" w:eastAsia="Verdana" w:hAnsi="Verdana" w:cs="Times New Roman"/>
          <w:i/>
          <w:sz w:val="16"/>
          <w:szCs w:val="16"/>
        </w:rPr>
        <w:t xml:space="preserve"> </w:t>
      </w:r>
    </w:p>
    <w:p w14:paraId="3FEDB083" w14:textId="114D89B5" w:rsidR="00D57537" w:rsidRPr="004869CF" w:rsidRDefault="00D57537" w:rsidP="00F06C2D">
      <w:pPr>
        <w:tabs>
          <w:tab w:val="left" w:pos="6330"/>
        </w:tabs>
        <w:spacing w:after="0"/>
        <w:jc w:val="center"/>
        <w:rPr>
          <w:rFonts w:ascii="Verdana" w:hAnsi="Verdana" w:cs="Times New Roman"/>
          <w:i/>
          <w:sz w:val="16"/>
          <w:szCs w:val="16"/>
        </w:rPr>
      </w:pPr>
    </w:p>
    <w:sectPr w:rsidR="00D57537" w:rsidRPr="004869CF" w:rsidSect="00B63186">
      <w:headerReference w:type="default" r:id="rId8"/>
      <w:footerReference w:type="default" r:id="rId9"/>
      <w:type w:val="continuous"/>
      <w:pgSz w:w="11906" w:h="16838"/>
      <w:pgMar w:top="1418" w:right="991" w:bottom="1418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44B70" w14:textId="77777777" w:rsidR="00704394" w:rsidRDefault="00704394">
      <w:pPr>
        <w:spacing w:after="0" w:line="240" w:lineRule="auto"/>
      </w:pPr>
      <w:r>
        <w:separator/>
      </w:r>
    </w:p>
  </w:endnote>
  <w:endnote w:type="continuationSeparator" w:id="0">
    <w:p w14:paraId="236E2C3B" w14:textId="77777777" w:rsidR="00704394" w:rsidRDefault="0070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895201"/>
      <w:docPartObj>
        <w:docPartGallery w:val="Page Numbers (Bottom of Page)"/>
        <w:docPartUnique/>
      </w:docPartObj>
    </w:sdtPr>
    <w:sdtEndPr/>
    <w:sdtContent>
      <w:p w14:paraId="7D32B80E" w14:textId="5BF98427" w:rsidR="00704394" w:rsidRDefault="00704394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13F">
          <w:rPr>
            <w:noProof/>
          </w:rPr>
          <w:t>1</w:t>
        </w:r>
        <w:r>
          <w:fldChar w:fldCharType="end"/>
        </w:r>
      </w:p>
    </w:sdtContent>
  </w:sdt>
  <w:p w14:paraId="1DCBF5F0" w14:textId="77777777" w:rsidR="00704394" w:rsidRDefault="007043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ED883" w14:textId="77777777" w:rsidR="00704394" w:rsidRDefault="00704394">
      <w:pPr>
        <w:spacing w:after="0" w:line="240" w:lineRule="auto"/>
      </w:pPr>
      <w:r>
        <w:separator/>
      </w:r>
    </w:p>
  </w:footnote>
  <w:footnote w:type="continuationSeparator" w:id="0">
    <w:p w14:paraId="5E9AE87E" w14:textId="77777777" w:rsidR="00704394" w:rsidRDefault="00704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5D2D0" w14:textId="77777777" w:rsidR="00704394" w:rsidRDefault="007043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26A9882" wp14:editId="5E698B44">
          <wp:extent cx="2423165" cy="105461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C569D9" w14:textId="77777777" w:rsidR="00704394" w:rsidRDefault="007043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14:paraId="037AA671" w14:textId="77777777" w:rsidR="00704394" w:rsidRDefault="007043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D1E"/>
    <w:rsid w:val="000006D2"/>
    <w:rsid w:val="00007E83"/>
    <w:rsid w:val="00012312"/>
    <w:rsid w:val="000136FD"/>
    <w:rsid w:val="000154F9"/>
    <w:rsid w:val="000178CD"/>
    <w:rsid w:val="000232A2"/>
    <w:rsid w:val="00044965"/>
    <w:rsid w:val="00057209"/>
    <w:rsid w:val="0007329D"/>
    <w:rsid w:val="000B0AEA"/>
    <w:rsid w:val="000B2E12"/>
    <w:rsid w:val="000B389A"/>
    <w:rsid w:val="000C2F73"/>
    <w:rsid w:val="000E67EA"/>
    <w:rsid w:val="000F0A93"/>
    <w:rsid w:val="000F34F8"/>
    <w:rsid w:val="00100B86"/>
    <w:rsid w:val="00102A8D"/>
    <w:rsid w:val="00120E45"/>
    <w:rsid w:val="0012212B"/>
    <w:rsid w:val="001244B0"/>
    <w:rsid w:val="001375FA"/>
    <w:rsid w:val="00137A61"/>
    <w:rsid w:val="00166C2F"/>
    <w:rsid w:val="00177610"/>
    <w:rsid w:val="00181799"/>
    <w:rsid w:val="00187D37"/>
    <w:rsid w:val="00194D16"/>
    <w:rsid w:val="001B24E2"/>
    <w:rsid w:val="001D46B4"/>
    <w:rsid w:val="001E118F"/>
    <w:rsid w:val="001E5768"/>
    <w:rsid w:val="001E68EA"/>
    <w:rsid w:val="00200345"/>
    <w:rsid w:val="00204F5A"/>
    <w:rsid w:val="00210DD4"/>
    <w:rsid w:val="002200BF"/>
    <w:rsid w:val="00233313"/>
    <w:rsid w:val="002418DF"/>
    <w:rsid w:val="00250052"/>
    <w:rsid w:val="00273E8D"/>
    <w:rsid w:val="002A4690"/>
    <w:rsid w:val="002A6F51"/>
    <w:rsid w:val="002B42D0"/>
    <w:rsid w:val="002C0246"/>
    <w:rsid w:val="002C4CB0"/>
    <w:rsid w:val="002D6B51"/>
    <w:rsid w:val="002F4212"/>
    <w:rsid w:val="003123D4"/>
    <w:rsid w:val="00313047"/>
    <w:rsid w:val="003162C4"/>
    <w:rsid w:val="00317125"/>
    <w:rsid w:val="00324B8F"/>
    <w:rsid w:val="00332C4D"/>
    <w:rsid w:val="00333F19"/>
    <w:rsid w:val="00345394"/>
    <w:rsid w:val="00355F9C"/>
    <w:rsid w:val="0036007D"/>
    <w:rsid w:val="00364995"/>
    <w:rsid w:val="00374D91"/>
    <w:rsid w:val="00380EDB"/>
    <w:rsid w:val="00391A28"/>
    <w:rsid w:val="00391E98"/>
    <w:rsid w:val="00393972"/>
    <w:rsid w:val="0039573D"/>
    <w:rsid w:val="003A1ACA"/>
    <w:rsid w:val="003A5D12"/>
    <w:rsid w:val="003B2355"/>
    <w:rsid w:val="003B79EA"/>
    <w:rsid w:val="003C3F98"/>
    <w:rsid w:val="003D385F"/>
    <w:rsid w:val="003E0CF4"/>
    <w:rsid w:val="003E1894"/>
    <w:rsid w:val="003E373B"/>
    <w:rsid w:val="003E3C32"/>
    <w:rsid w:val="003E58B8"/>
    <w:rsid w:val="003F0D5F"/>
    <w:rsid w:val="003F68EE"/>
    <w:rsid w:val="003F716B"/>
    <w:rsid w:val="00403FFF"/>
    <w:rsid w:val="00411AE2"/>
    <w:rsid w:val="004238E8"/>
    <w:rsid w:val="0043535D"/>
    <w:rsid w:val="00444CD6"/>
    <w:rsid w:val="004454A8"/>
    <w:rsid w:val="004523F9"/>
    <w:rsid w:val="00464EC4"/>
    <w:rsid w:val="004712A1"/>
    <w:rsid w:val="0047363C"/>
    <w:rsid w:val="004869CF"/>
    <w:rsid w:val="00496743"/>
    <w:rsid w:val="004A743D"/>
    <w:rsid w:val="004B19F8"/>
    <w:rsid w:val="004C4A7D"/>
    <w:rsid w:val="004F2BF8"/>
    <w:rsid w:val="004F338B"/>
    <w:rsid w:val="004F3CB3"/>
    <w:rsid w:val="00503928"/>
    <w:rsid w:val="00516AEB"/>
    <w:rsid w:val="0052369D"/>
    <w:rsid w:val="00523B1C"/>
    <w:rsid w:val="00523D3C"/>
    <w:rsid w:val="00530BFD"/>
    <w:rsid w:val="0053305E"/>
    <w:rsid w:val="00560C81"/>
    <w:rsid w:val="005748D4"/>
    <w:rsid w:val="00593C51"/>
    <w:rsid w:val="005A4E6A"/>
    <w:rsid w:val="005A7EA6"/>
    <w:rsid w:val="005F3497"/>
    <w:rsid w:val="00605C4D"/>
    <w:rsid w:val="00616E8A"/>
    <w:rsid w:val="006214F6"/>
    <w:rsid w:val="00622E5B"/>
    <w:rsid w:val="00635543"/>
    <w:rsid w:val="006610A6"/>
    <w:rsid w:val="00664B06"/>
    <w:rsid w:val="00667ED5"/>
    <w:rsid w:val="00674ACB"/>
    <w:rsid w:val="00674D53"/>
    <w:rsid w:val="006813A3"/>
    <w:rsid w:val="00682C65"/>
    <w:rsid w:val="00690AA3"/>
    <w:rsid w:val="0069305F"/>
    <w:rsid w:val="006A5496"/>
    <w:rsid w:val="006A5655"/>
    <w:rsid w:val="006A701E"/>
    <w:rsid w:val="006B0CBE"/>
    <w:rsid w:val="006B4021"/>
    <w:rsid w:val="006B420D"/>
    <w:rsid w:val="006C3E64"/>
    <w:rsid w:val="006C42EC"/>
    <w:rsid w:val="006D4B90"/>
    <w:rsid w:val="006D4C1C"/>
    <w:rsid w:val="006F0E35"/>
    <w:rsid w:val="006F3AF6"/>
    <w:rsid w:val="006F4B3D"/>
    <w:rsid w:val="007034BA"/>
    <w:rsid w:val="00704394"/>
    <w:rsid w:val="00704848"/>
    <w:rsid w:val="00710FA3"/>
    <w:rsid w:val="007239F3"/>
    <w:rsid w:val="00730C56"/>
    <w:rsid w:val="00731B7D"/>
    <w:rsid w:val="00736F0C"/>
    <w:rsid w:val="00781FDF"/>
    <w:rsid w:val="0078626F"/>
    <w:rsid w:val="007A3EE4"/>
    <w:rsid w:val="007A4D23"/>
    <w:rsid w:val="007A6D76"/>
    <w:rsid w:val="007A7958"/>
    <w:rsid w:val="007B3FE1"/>
    <w:rsid w:val="007B6D30"/>
    <w:rsid w:val="007B7438"/>
    <w:rsid w:val="007C5182"/>
    <w:rsid w:val="007D2CBE"/>
    <w:rsid w:val="007D78F6"/>
    <w:rsid w:val="007E17FE"/>
    <w:rsid w:val="007E32EA"/>
    <w:rsid w:val="007E4BD3"/>
    <w:rsid w:val="007E6FB5"/>
    <w:rsid w:val="007E7076"/>
    <w:rsid w:val="007F6A2C"/>
    <w:rsid w:val="008016EB"/>
    <w:rsid w:val="00816A62"/>
    <w:rsid w:val="00817F9B"/>
    <w:rsid w:val="008233EA"/>
    <w:rsid w:val="00824350"/>
    <w:rsid w:val="00831337"/>
    <w:rsid w:val="00843FBB"/>
    <w:rsid w:val="008469D0"/>
    <w:rsid w:val="00862F13"/>
    <w:rsid w:val="00864351"/>
    <w:rsid w:val="00866B2D"/>
    <w:rsid w:val="00870A9A"/>
    <w:rsid w:val="00887881"/>
    <w:rsid w:val="0089147D"/>
    <w:rsid w:val="0089419F"/>
    <w:rsid w:val="008A0563"/>
    <w:rsid w:val="008A1656"/>
    <w:rsid w:val="008B7054"/>
    <w:rsid w:val="008C2620"/>
    <w:rsid w:val="008C77EF"/>
    <w:rsid w:val="008D4B2D"/>
    <w:rsid w:val="008E3CD4"/>
    <w:rsid w:val="008E6F81"/>
    <w:rsid w:val="008F0D1E"/>
    <w:rsid w:val="00901715"/>
    <w:rsid w:val="00935561"/>
    <w:rsid w:val="00941673"/>
    <w:rsid w:val="00943255"/>
    <w:rsid w:val="00945D91"/>
    <w:rsid w:val="009643E8"/>
    <w:rsid w:val="009644D1"/>
    <w:rsid w:val="00964D52"/>
    <w:rsid w:val="00965E0A"/>
    <w:rsid w:val="00966EA9"/>
    <w:rsid w:val="00970CF8"/>
    <w:rsid w:val="00996377"/>
    <w:rsid w:val="009B4088"/>
    <w:rsid w:val="009B6030"/>
    <w:rsid w:val="009C5546"/>
    <w:rsid w:val="009D7D12"/>
    <w:rsid w:val="009F38ED"/>
    <w:rsid w:val="009F7CCB"/>
    <w:rsid w:val="00A02BBB"/>
    <w:rsid w:val="00A06B6E"/>
    <w:rsid w:val="00A311E9"/>
    <w:rsid w:val="00A372A1"/>
    <w:rsid w:val="00A458BF"/>
    <w:rsid w:val="00A54430"/>
    <w:rsid w:val="00A547FC"/>
    <w:rsid w:val="00A65B0F"/>
    <w:rsid w:val="00A70B1B"/>
    <w:rsid w:val="00A744A7"/>
    <w:rsid w:val="00A83132"/>
    <w:rsid w:val="00A8580F"/>
    <w:rsid w:val="00A9534C"/>
    <w:rsid w:val="00AA2F4F"/>
    <w:rsid w:val="00AA55A1"/>
    <w:rsid w:val="00AA5ADD"/>
    <w:rsid w:val="00AB0EF0"/>
    <w:rsid w:val="00AC416C"/>
    <w:rsid w:val="00AD0296"/>
    <w:rsid w:val="00AD084A"/>
    <w:rsid w:val="00AD1FF0"/>
    <w:rsid w:val="00AD3D0E"/>
    <w:rsid w:val="00AD709A"/>
    <w:rsid w:val="00AE2DD6"/>
    <w:rsid w:val="00AE2EEF"/>
    <w:rsid w:val="00AE3E46"/>
    <w:rsid w:val="00AE7DBD"/>
    <w:rsid w:val="00AF1411"/>
    <w:rsid w:val="00AF6AB9"/>
    <w:rsid w:val="00AF6DC7"/>
    <w:rsid w:val="00B03DF3"/>
    <w:rsid w:val="00B1761D"/>
    <w:rsid w:val="00B26F73"/>
    <w:rsid w:val="00B45F84"/>
    <w:rsid w:val="00B616BA"/>
    <w:rsid w:val="00B63186"/>
    <w:rsid w:val="00B63E11"/>
    <w:rsid w:val="00B70DF3"/>
    <w:rsid w:val="00B7670F"/>
    <w:rsid w:val="00B848C6"/>
    <w:rsid w:val="00B84FF5"/>
    <w:rsid w:val="00BA54E0"/>
    <w:rsid w:val="00BA55A5"/>
    <w:rsid w:val="00BB0D18"/>
    <w:rsid w:val="00BB0E37"/>
    <w:rsid w:val="00BD0902"/>
    <w:rsid w:val="00BD1620"/>
    <w:rsid w:val="00BD18E9"/>
    <w:rsid w:val="00BE0712"/>
    <w:rsid w:val="00BE106B"/>
    <w:rsid w:val="00BF4346"/>
    <w:rsid w:val="00BF66F5"/>
    <w:rsid w:val="00C0595F"/>
    <w:rsid w:val="00C12F03"/>
    <w:rsid w:val="00C173D8"/>
    <w:rsid w:val="00C22447"/>
    <w:rsid w:val="00C228E9"/>
    <w:rsid w:val="00C23CC2"/>
    <w:rsid w:val="00C259CF"/>
    <w:rsid w:val="00C322A5"/>
    <w:rsid w:val="00C3505B"/>
    <w:rsid w:val="00C40610"/>
    <w:rsid w:val="00C40668"/>
    <w:rsid w:val="00C4077F"/>
    <w:rsid w:val="00C4654C"/>
    <w:rsid w:val="00C5675F"/>
    <w:rsid w:val="00C610A9"/>
    <w:rsid w:val="00C81CCF"/>
    <w:rsid w:val="00C85430"/>
    <w:rsid w:val="00C862D8"/>
    <w:rsid w:val="00C94155"/>
    <w:rsid w:val="00C95B3E"/>
    <w:rsid w:val="00C963DF"/>
    <w:rsid w:val="00CA014C"/>
    <w:rsid w:val="00CC2CCE"/>
    <w:rsid w:val="00CE1631"/>
    <w:rsid w:val="00CE1B4A"/>
    <w:rsid w:val="00D05DDE"/>
    <w:rsid w:val="00D06201"/>
    <w:rsid w:val="00D13C94"/>
    <w:rsid w:val="00D20D2D"/>
    <w:rsid w:val="00D226C0"/>
    <w:rsid w:val="00D57537"/>
    <w:rsid w:val="00D631AB"/>
    <w:rsid w:val="00D67CF1"/>
    <w:rsid w:val="00D67FA7"/>
    <w:rsid w:val="00D9141F"/>
    <w:rsid w:val="00D929A7"/>
    <w:rsid w:val="00D95EF5"/>
    <w:rsid w:val="00D96BCE"/>
    <w:rsid w:val="00DA0CAB"/>
    <w:rsid w:val="00DA2461"/>
    <w:rsid w:val="00DA4A7C"/>
    <w:rsid w:val="00DA4F13"/>
    <w:rsid w:val="00DA7EA7"/>
    <w:rsid w:val="00DB3BD8"/>
    <w:rsid w:val="00DB4E30"/>
    <w:rsid w:val="00DC20FA"/>
    <w:rsid w:val="00DC7903"/>
    <w:rsid w:val="00DD06E8"/>
    <w:rsid w:val="00DD3EA9"/>
    <w:rsid w:val="00DD6104"/>
    <w:rsid w:val="00DE19BE"/>
    <w:rsid w:val="00DF08D2"/>
    <w:rsid w:val="00DF5E45"/>
    <w:rsid w:val="00DF72B2"/>
    <w:rsid w:val="00E034DB"/>
    <w:rsid w:val="00E2477C"/>
    <w:rsid w:val="00E47B51"/>
    <w:rsid w:val="00E5656C"/>
    <w:rsid w:val="00E60471"/>
    <w:rsid w:val="00E7567B"/>
    <w:rsid w:val="00E83773"/>
    <w:rsid w:val="00E906D6"/>
    <w:rsid w:val="00E972C8"/>
    <w:rsid w:val="00EB17E4"/>
    <w:rsid w:val="00EC4DDA"/>
    <w:rsid w:val="00ED4B4D"/>
    <w:rsid w:val="00ED7DE0"/>
    <w:rsid w:val="00ED7E5C"/>
    <w:rsid w:val="00EE0F26"/>
    <w:rsid w:val="00EE2046"/>
    <w:rsid w:val="00EF3E11"/>
    <w:rsid w:val="00F06C2D"/>
    <w:rsid w:val="00F10364"/>
    <w:rsid w:val="00F12D1C"/>
    <w:rsid w:val="00F16146"/>
    <w:rsid w:val="00F31412"/>
    <w:rsid w:val="00F339E4"/>
    <w:rsid w:val="00F5114F"/>
    <w:rsid w:val="00F5337D"/>
    <w:rsid w:val="00F568A0"/>
    <w:rsid w:val="00F62973"/>
    <w:rsid w:val="00F72993"/>
    <w:rsid w:val="00F9213F"/>
    <w:rsid w:val="00FA079F"/>
    <w:rsid w:val="00FA6D65"/>
    <w:rsid w:val="00FB0449"/>
    <w:rsid w:val="00FB6C36"/>
    <w:rsid w:val="00FC27C4"/>
    <w:rsid w:val="00FC4D03"/>
    <w:rsid w:val="00FD5CC4"/>
    <w:rsid w:val="00FE649F"/>
    <w:rsid w:val="00FF3087"/>
    <w:rsid w:val="00FF32C3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EED9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7D3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table" w:styleId="Tabelacomgrade">
    <w:name w:val="Table Grid"/>
    <w:basedOn w:val="Tabelanormal"/>
    <w:uiPriority w:val="59"/>
    <w:rsid w:val="0089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78B569A-D42B-4646-97C6-AD8E8B929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1276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Ana Clara Pedroso Silva</cp:lastModifiedBy>
  <cp:revision>4</cp:revision>
  <cp:lastPrinted>2022-11-21T12:53:00Z</cp:lastPrinted>
  <dcterms:created xsi:type="dcterms:W3CDTF">2022-11-23T12:43:00Z</dcterms:created>
  <dcterms:modified xsi:type="dcterms:W3CDTF">2022-11-23T13:17:00Z</dcterms:modified>
</cp:coreProperties>
</file>